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C8F" w:rsidRDefault="004A4C8F" w:rsidP="004A4C8F">
      <w:pPr>
        <w:pStyle w:val="NoSpacing"/>
        <w:rPr>
          <w:b/>
        </w:rPr>
      </w:pPr>
      <w:r>
        <w:rPr>
          <w:noProof/>
        </w:rPr>
        <w:drawing>
          <wp:anchor distT="0" distB="0" distL="114300" distR="114300" simplePos="0" relativeHeight="251659264" behindDoc="0" locked="0" layoutInCell="1" allowOverlap="1">
            <wp:simplePos x="0" y="0"/>
            <wp:positionH relativeFrom="column">
              <wp:posOffset>-75565</wp:posOffset>
            </wp:positionH>
            <wp:positionV relativeFrom="paragraph">
              <wp:posOffset>38735</wp:posOffset>
            </wp:positionV>
            <wp:extent cx="1367790" cy="1537335"/>
            <wp:effectExtent l="0" t="0" r="3810" b="5715"/>
            <wp:wrapSquare wrapText="bothSides"/>
            <wp:docPr id="2" name="Picture 1" descr="Description: LOGO duss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dussn-0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7790" cy="1537335"/>
                    </a:xfrm>
                    <a:prstGeom prst="rect">
                      <a:avLst/>
                    </a:prstGeom>
                    <a:noFill/>
                  </pic:spPr>
                </pic:pic>
              </a:graphicData>
            </a:graphic>
          </wp:anchor>
        </w:drawing>
      </w:r>
      <w:r>
        <w:t xml:space="preserve">              </w:t>
      </w:r>
      <w:proofErr w:type="spellStart"/>
      <w:r>
        <w:rPr>
          <w:b/>
        </w:rPr>
        <w:t>Дом</w:t>
      </w:r>
      <w:proofErr w:type="spellEnd"/>
      <w:r>
        <w:rPr>
          <w:b/>
        </w:rPr>
        <w:t xml:space="preserve"> </w:t>
      </w:r>
      <w:proofErr w:type="spellStart"/>
      <w:r>
        <w:rPr>
          <w:b/>
        </w:rPr>
        <w:t>ученика</w:t>
      </w:r>
      <w:proofErr w:type="spellEnd"/>
      <w:r>
        <w:rPr>
          <w:b/>
        </w:rPr>
        <w:t xml:space="preserve"> </w:t>
      </w:r>
      <w:proofErr w:type="spellStart"/>
      <w:r>
        <w:rPr>
          <w:b/>
        </w:rPr>
        <w:t>средњих</w:t>
      </w:r>
      <w:proofErr w:type="spellEnd"/>
      <w:r>
        <w:rPr>
          <w:b/>
        </w:rPr>
        <w:t xml:space="preserve"> </w:t>
      </w:r>
      <w:proofErr w:type="spellStart"/>
      <w:r>
        <w:rPr>
          <w:b/>
        </w:rPr>
        <w:t>школа</w:t>
      </w:r>
      <w:proofErr w:type="spellEnd"/>
      <w:r>
        <w:rPr>
          <w:b/>
        </w:rPr>
        <w:t xml:space="preserve"> </w:t>
      </w:r>
      <w:proofErr w:type="spellStart"/>
      <w:r>
        <w:rPr>
          <w:b/>
        </w:rPr>
        <w:t>Ниш</w:t>
      </w:r>
      <w:proofErr w:type="spellEnd"/>
    </w:p>
    <w:p w:rsidR="004A4C8F" w:rsidRDefault="004A4C8F" w:rsidP="004A4C8F">
      <w:pPr>
        <w:pStyle w:val="NoSpacing"/>
        <w:ind w:firstLine="720"/>
        <w:rPr>
          <w:lang w:val="sr-Cyrl-CS"/>
        </w:rPr>
      </w:pPr>
      <w:proofErr w:type="spellStart"/>
      <w:r>
        <w:t>Ниш</w:t>
      </w:r>
      <w:proofErr w:type="spellEnd"/>
      <w:r>
        <w:t xml:space="preserve">, </w:t>
      </w:r>
      <w:proofErr w:type="spellStart"/>
      <w:r>
        <w:t>Кo</w:t>
      </w:r>
      <w:proofErr w:type="spellEnd"/>
      <w:r>
        <w:rPr>
          <w:lang w:val="sr-Cyrl-CS"/>
        </w:rPr>
        <w:t>совке Девојке 6</w:t>
      </w:r>
    </w:p>
    <w:p w:rsidR="004A4C8F" w:rsidRDefault="004A4C8F" w:rsidP="004A4C8F">
      <w:pPr>
        <w:pStyle w:val="NoSpacing"/>
        <w:ind w:firstLine="720"/>
        <w:rPr>
          <w:lang w:val="sr-Cyrl-CS"/>
        </w:rPr>
      </w:pPr>
      <w:r>
        <w:rPr>
          <w:lang w:val="sr-Cyrl-CS"/>
        </w:rPr>
        <w:t xml:space="preserve">ПИБ: 100620992 </w:t>
      </w:r>
    </w:p>
    <w:p w:rsidR="004A4C8F" w:rsidRDefault="004A4C8F" w:rsidP="004A4C8F">
      <w:pPr>
        <w:pStyle w:val="NoSpacing"/>
        <w:ind w:firstLine="720"/>
        <w:rPr>
          <w:lang w:val="sr-Cyrl-CS"/>
        </w:rPr>
      </w:pPr>
      <w:r>
        <w:rPr>
          <w:lang w:val="sr-Cyrl-CS"/>
        </w:rPr>
        <w:t>Мат. бр. 07174845</w:t>
      </w:r>
    </w:p>
    <w:p w:rsidR="004A4C8F" w:rsidRDefault="004A4C8F" w:rsidP="004A4C8F">
      <w:pPr>
        <w:pStyle w:val="NoSpacing"/>
        <w:ind w:firstLine="720"/>
        <w:rPr>
          <w:lang w:val="sr-Cyrl-CS"/>
        </w:rPr>
      </w:pPr>
      <w:r>
        <w:rPr>
          <w:lang w:val="sr-Cyrl-CS"/>
        </w:rPr>
        <w:t>840-574667-11</w:t>
      </w:r>
    </w:p>
    <w:p w:rsidR="004A4C8F" w:rsidRDefault="004A4C8F" w:rsidP="004A4C8F">
      <w:pPr>
        <w:pStyle w:val="NoSpacing"/>
        <w:ind w:firstLine="720"/>
        <w:rPr>
          <w:lang w:val="sr-Cyrl-CS"/>
        </w:rPr>
      </w:pPr>
      <w:r>
        <w:rPr>
          <w:lang w:val="sr-Cyrl-CS"/>
        </w:rPr>
        <w:t xml:space="preserve">840-574661-29 </w:t>
      </w:r>
    </w:p>
    <w:p w:rsidR="004A4C8F" w:rsidRDefault="004A4C8F" w:rsidP="004A4C8F">
      <w:pPr>
        <w:pStyle w:val="NoSpacing"/>
        <w:ind w:firstLine="720"/>
        <w:rPr>
          <w:lang w:val="sr-Cyrl-CS"/>
        </w:rPr>
      </w:pPr>
      <w:r>
        <w:rPr>
          <w:lang w:val="sr-Cyrl-CS"/>
        </w:rPr>
        <w:t>Тел.:018/ 4-212-051</w:t>
      </w:r>
    </w:p>
    <w:p w:rsidR="004A4C8F" w:rsidRDefault="004A4C8F" w:rsidP="004A4C8F">
      <w:pPr>
        <w:pStyle w:val="NoSpacing"/>
        <w:ind w:firstLine="720"/>
        <w:rPr>
          <w:lang w:val="sr-Cyrl-CS"/>
        </w:rPr>
      </w:pPr>
      <w:r>
        <w:rPr>
          <w:lang w:val="sr-Cyrl-CS"/>
        </w:rPr>
        <w:t>Тел./факс:018/ 4-575-833</w:t>
      </w:r>
    </w:p>
    <w:p w:rsidR="004A4C8F" w:rsidRDefault="004A4C8F" w:rsidP="004A4C8F">
      <w:r>
        <w:t xml:space="preserve">       </w:t>
      </w:r>
      <w:r>
        <w:rPr>
          <w:lang w:val="sr-Cyrl-CS"/>
        </w:rPr>
        <w:t xml:space="preserve">  </w:t>
      </w:r>
      <w:r>
        <w:t xml:space="preserve">   www</w:t>
      </w:r>
      <w:r>
        <w:rPr>
          <w:lang w:val="sr-Cyrl-CS"/>
        </w:rPr>
        <w:t>.</w:t>
      </w:r>
      <w:proofErr w:type="spellStart"/>
      <w:r>
        <w:t>domucenikasrednjihskolanis</w:t>
      </w:r>
      <w:proofErr w:type="spellEnd"/>
      <w:r>
        <w:rPr>
          <w:lang w:val="sr-Cyrl-CS"/>
        </w:rPr>
        <w:t>.</w:t>
      </w:r>
      <w:r>
        <w:rPr>
          <w:lang w:val="sr-Latn-CS"/>
        </w:rPr>
        <w:t>rs</w:t>
      </w:r>
      <w:r>
        <w:t xml:space="preserve">  </w:t>
      </w:r>
    </w:p>
    <w:p w:rsidR="004A4C8F" w:rsidRPr="007675A9" w:rsidRDefault="004A4C8F" w:rsidP="004A4C8F">
      <w:pPr>
        <w:rPr>
          <w:sz w:val="16"/>
          <w:szCs w:val="16"/>
        </w:rPr>
      </w:pPr>
    </w:p>
    <w:p w:rsidR="004A4C8F" w:rsidRPr="007675A9" w:rsidRDefault="004A4C8F" w:rsidP="004A4C8F"/>
    <w:p w:rsidR="004A4C8F" w:rsidRDefault="004A4C8F" w:rsidP="004A4C8F">
      <w:pPr>
        <w:rPr>
          <w:b/>
          <w:lang w:val="sr-Cyrl-CS"/>
        </w:rPr>
      </w:pPr>
      <w:r w:rsidRPr="007F7091">
        <w:rPr>
          <w:b/>
        </w:rPr>
        <w:t xml:space="preserve">         </w:t>
      </w:r>
      <w:r w:rsidRPr="007F7091">
        <w:rPr>
          <w:b/>
          <w:lang w:val="sr-Cyrl-CS"/>
        </w:rPr>
        <w:t xml:space="preserve">                                  </w:t>
      </w:r>
      <w:r w:rsidRPr="007F7091">
        <w:rPr>
          <w:b/>
        </w:rPr>
        <w:t xml:space="preserve">        </w:t>
      </w:r>
      <w:r w:rsidRPr="007F7091">
        <w:rPr>
          <w:b/>
          <w:lang w:val="sr-Cyrl-CS"/>
        </w:rPr>
        <w:t>ПИТАЊА И ОДГОВОРИ</w:t>
      </w:r>
    </w:p>
    <w:p w:rsidR="00720654" w:rsidRPr="007F7091" w:rsidRDefault="00720654" w:rsidP="004A4C8F">
      <w:pPr>
        <w:rPr>
          <w:b/>
          <w:lang w:val="sr-Cyrl-CS"/>
        </w:rPr>
      </w:pPr>
    </w:p>
    <w:p w:rsidR="004A4C8F" w:rsidRPr="007F7091" w:rsidRDefault="004A4C8F" w:rsidP="004A4C8F">
      <w:pPr>
        <w:rPr>
          <w:b/>
          <w:lang w:val="sr-Cyrl-CS"/>
        </w:rPr>
      </w:pPr>
    </w:p>
    <w:p w:rsidR="004A4C8F" w:rsidRPr="007F7091" w:rsidRDefault="004A4C8F" w:rsidP="004A4C8F">
      <w:pPr>
        <w:rPr>
          <w:b/>
          <w:lang w:val="sr-Cyrl-CS"/>
        </w:rPr>
      </w:pPr>
      <w:r w:rsidRPr="007F7091">
        <w:rPr>
          <w:b/>
          <w:lang w:val="sr-Cyrl-CS"/>
        </w:rPr>
        <w:t xml:space="preserve">            </w:t>
      </w:r>
      <w:r w:rsidR="008C6B74">
        <w:rPr>
          <w:b/>
          <w:lang w:val="sr-Cyrl-CS"/>
        </w:rPr>
        <w:t xml:space="preserve">                           </w:t>
      </w:r>
      <w:r w:rsidRPr="007F7091">
        <w:rPr>
          <w:b/>
          <w:lang w:val="sr-Cyrl-CS"/>
        </w:rPr>
        <w:t xml:space="preserve"> Везано за Конкурсну документацију</w:t>
      </w:r>
    </w:p>
    <w:p w:rsidR="004A4C8F" w:rsidRPr="007F7091" w:rsidRDefault="004A4C8F" w:rsidP="004A4C8F">
      <w:pPr>
        <w:rPr>
          <w:b/>
          <w:sz w:val="16"/>
          <w:szCs w:val="16"/>
          <w:lang w:val="sr-Cyrl-CS"/>
        </w:rPr>
      </w:pPr>
    </w:p>
    <w:p w:rsidR="00AF741D" w:rsidRPr="00B42FE1" w:rsidRDefault="00B42FE1" w:rsidP="004A4C8F">
      <w:pPr>
        <w:jc w:val="center"/>
        <w:rPr>
          <w:b/>
          <w:bCs/>
          <w:color w:val="222222"/>
          <w:shd w:val="clear" w:color="auto" w:fill="FFFFFF"/>
        </w:rPr>
      </w:pPr>
      <w:r>
        <w:rPr>
          <w:b/>
          <w:bCs/>
          <w:color w:val="222222"/>
          <w:shd w:val="clear" w:color="auto" w:fill="FFFFFF"/>
        </w:rPr>
        <w:t>ЈНД-В 1.1.1./2017</w:t>
      </w:r>
    </w:p>
    <w:p w:rsidR="00AF741D" w:rsidRDefault="00AF741D" w:rsidP="004A4C8F">
      <w:pPr>
        <w:jc w:val="center"/>
        <w:rPr>
          <w:b/>
          <w:bCs/>
          <w:color w:val="222222"/>
          <w:shd w:val="clear" w:color="auto" w:fill="FFFFFF"/>
        </w:rPr>
      </w:pPr>
    </w:p>
    <w:p w:rsidR="00720654" w:rsidRDefault="00720654" w:rsidP="004A4C8F">
      <w:pPr>
        <w:jc w:val="center"/>
        <w:rPr>
          <w:b/>
          <w:bCs/>
          <w:color w:val="222222"/>
          <w:shd w:val="clear" w:color="auto" w:fill="FFFFFF"/>
        </w:rPr>
      </w:pPr>
    </w:p>
    <w:p w:rsidR="004A4C8F" w:rsidRPr="007F7091" w:rsidRDefault="004A4C8F" w:rsidP="004A4C8F">
      <w:pPr>
        <w:jc w:val="center"/>
        <w:rPr>
          <w:b/>
          <w:bCs/>
          <w:color w:val="222222"/>
          <w:shd w:val="clear" w:color="auto" w:fill="FFFFFF"/>
        </w:rPr>
      </w:pPr>
      <w:r w:rsidRPr="007F7091">
        <w:rPr>
          <w:b/>
          <w:bCs/>
          <w:color w:val="222222"/>
          <w:shd w:val="clear" w:color="auto" w:fill="FFFFFF"/>
        </w:rPr>
        <w:t> </w:t>
      </w:r>
    </w:p>
    <w:p w:rsidR="004A4C8F" w:rsidRDefault="00AF741D" w:rsidP="0041586E">
      <w:pPr>
        <w:jc w:val="both"/>
        <w:rPr>
          <w:lang w:val="sr-Cyrl-CS"/>
        </w:rPr>
      </w:pPr>
      <w:r w:rsidRPr="00AF741D">
        <w:rPr>
          <w:lang w:val="sr-Cyrl-CS"/>
        </w:rPr>
        <w:t xml:space="preserve">У складу са </w:t>
      </w:r>
      <w:r>
        <w:rPr>
          <w:lang w:val="sr-Cyrl-CS"/>
        </w:rPr>
        <w:t>чланом 63. став 3. Закона о јавним набавкама, објављујемо одговор на питање потенцијалног понуђача.</w:t>
      </w:r>
    </w:p>
    <w:p w:rsidR="00720654" w:rsidRPr="00AF741D" w:rsidRDefault="00720654" w:rsidP="0041586E">
      <w:pPr>
        <w:jc w:val="both"/>
        <w:rPr>
          <w:lang w:val="sr-Cyrl-CS"/>
        </w:rPr>
      </w:pPr>
    </w:p>
    <w:p w:rsidR="004A4C8F" w:rsidRDefault="004A4C8F" w:rsidP="0041586E">
      <w:pPr>
        <w:jc w:val="both"/>
        <w:rPr>
          <w:u w:val="single"/>
          <w:lang w:val="sr-Cyrl-CS"/>
        </w:rPr>
      </w:pPr>
      <w:r w:rsidRPr="00AF741D">
        <w:rPr>
          <w:u w:val="single"/>
          <w:lang w:val="sr-Cyrl-CS"/>
        </w:rPr>
        <w:t xml:space="preserve">Дана </w:t>
      </w:r>
      <w:r w:rsidR="00B42FE1">
        <w:rPr>
          <w:color w:val="222222"/>
          <w:shd w:val="clear" w:color="auto" w:fill="FFFFFF"/>
        </w:rPr>
        <w:t>09.06</w:t>
      </w:r>
      <w:r w:rsidR="00AF741D">
        <w:rPr>
          <w:color w:val="222222"/>
          <w:shd w:val="clear" w:color="auto" w:fill="FFFFFF"/>
        </w:rPr>
        <w:t xml:space="preserve">.2017.године, </w:t>
      </w:r>
      <w:r w:rsidRPr="007F7091">
        <w:rPr>
          <w:u w:val="single"/>
          <w:lang w:val="sr-Cyrl-CS"/>
        </w:rPr>
        <w:t xml:space="preserve"> мејлом на адресу Дома ученика средњих школа у Нишу од стране потенцијалног понуђача постављ</w:t>
      </w:r>
      <w:r w:rsidR="008C6B74">
        <w:rPr>
          <w:u w:val="single"/>
          <w:lang w:val="sr-Cyrl-CS"/>
        </w:rPr>
        <w:t>ено је питање и тражен одговор з</w:t>
      </w:r>
      <w:r w:rsidRPr="007F7091">
        <w:rPr>
          <w:u w:val="single"/>
          <w:lang w:val="sr-Cyrl-CS"/>
        </w:rPr>
        <w:t>а појашњење конкурсне документације за наведену јавну набавку</w:t>
      </w:r>
      <w:r w:rsidR="008C6B74">
        <w:rPr>
          <w:u w:val="single"/>
          <w:lang w:val="sr-Cyrl-CS"/>
        </w:rPr>
        <w:t>,</w:t>
      </w:r>
      <w:r w:rsidR="00F33673">
        <w:rPr>
          <w:u w:val="single"/>
          <w:lang w:val="sr-Cyrl-CS"/>
        </w:rPr>
        <w:t xml:space="preserve"> </w:t>
      </w:r>
      <w:r w:rsidRPr="007F7091">
        <w:rPr>
          <w:u w:val="single"/>
          <w:lang w:val="sr-Cyrl-CS"/>
        </w:rPr>
        <w:t>које гласи:</w:t>
      </w:r>
    </w:p>
    <w:p w:rsidR="00720654" w:rsidRPr="007F7091" w:rsidRDefault="00720654" w:rsidP="0041586E">
      <w:pPr>
        <w:jc w:val="both"/>
        <w:rPr>
          <w:u w:val="single"/>
          <w:lang w:val="sr-Cyrl-CS"/>
        </w:rPr>
      </w:pPr>
    </w:p>
    <w:p w:rsidR="004A4C8F" w:rsidRPr="007F7091" w:rsidRDefault="004A4C8F" w:rsidP="0041586E">
      <w:pPr>
        <w:jc w:val="both"/>
        <w:rPr>
          <w:lang w:val="sr-Cyrl-CS"/>
        </w:rPr>
      </w:pPr>
    </w:p>
    <w:p w:rsidR="004A4C8F" w:rsidRDefault="004A4C8F" w:rsidP="0041586E">
      <w:pPr>
        <w:jc w:val="both"/>
        <w:rPr>
          <w:b/>
          <w:lang w:val="sr-Cyrl-CS"/>
        </w:rPr>
      </w:pPr>
      <w:r w:rsidRPr="007F7091">
        <w:rPr>
          <w:b/>
          <w:lang w:val="sr-Cyrl-CS"/>
        </w:rPr>
        <w:t>Питањ</w:t>
      </w:r>
      <w:r w:rsidR="00B42FE1">
        <w:rPr>
          <w:b/>
          <w:lang w:val="sr-Cyrl-CS"/>
        </w:rPr>
        <w:t>a</w:t>
      </w:r>
      <w:r w:rsidRPr="007F7091">
        <w:rPr>
          <w:b/>
          <w:lang w:val="sr-Cyrl-CS"/>
        </w:rPr>
        <w:t>:</w:t>
      </w:r>
    </w:p>
    <w:p w:rsidR="00720654" w:rsidRDefault="00720654" w:rsidP="0041586E">
      <w:pPr>
        <w:jc w:val="both"/>
      </w:pPr>
    </w:p>
    <w:p w:rsidR="00B42FE1" w:rsidRPr="00B42FE1" w:rsidRDefault="00B42FE1" w:rsidP="00B42FE1">
      <w:pPr>
        <w:widowControl/>
        <w:autoSpaceDE/>
        <w:autoSpaceDN/>
        <w:adjustRightInd/>
        <w:rPr>
          <w:rFonts w:ascii="Bookman Old Style" w:hAnsi="Bookman Old Style"/>
          <w:sz w:val="22"/>
          <w:szCs w:val="22"/>
        </w:rPr>
      </w:pPr>
      <w:r w:rsidRPr="00B42FE1">
        <w:rPr>
          <w:rFonts w:ascii="Bookman Old Style" w:hAnsi="Bookman Old Style" w:cs="Arial"/>
          <w:color w:val="222222"/>
          <w:sz w:val="22"/>
          <w:szCs w:val="22"/>
          <w:shd w:val="clear" w:color="auto" w:fill="FFFFFF"/>
        </w:rPr>
        <w:t xml:space="preserve">1. </w:t>
      </w:r>
      <w:proofErr w:type="spellStart"/>
      <w:r w:rsidRPr="00B42FE1">
        <w:rPr>
          <w:rFonts w:ascii="Bookman Old Style" w:hAnsi="Bookman Old Style" w:cs="Arial"/>
          <w:color w:val="222222"/>
          <w:sz w:val="22"/>
          <w:szCs w:val="22"/>
          <w:shd w:val="clear" w:color="auto" w:fill="FFFFFF"/>
        </w:rPr>
        <w:t>Молимо</w:t>
      </w:r>
      <w:proofErr w:type="spellEnd"/>
      <w:r w:rsidRPr="00B42FE1">
        <w:rPr>
          <w:rFonts w:ascii="Bookman Old Style" w:hAnsi="Bookman Old Style" w:cs="Arial"/>
          <w:color w:val="222222"/>
          <w:sz w:val="22"/>
          <w:szCs w:val="22"/>
          <w:shd w:val="clear" w:color="auto" w:fill="FFFFFF"/>
        </w:rPr>
        <w:t xml:space="preserve"> </w:t>
      </w:r>
      <w:proofErr w:type="spellStart"/>
      <w:r w:rsidRPr="00B42FE1">
        <w:rPr>
          <w:rFonts w:ascii="Bookman Old Style" w:hAnsi="Bookman Old Style" w:cs="Arial"/>
          <w:color w:val="222222"/>
          <w:sz w:val="22"/>
          <w:szCs w:val="22"/>
          <w:shd w:val="clear" w:color="auto" w:fill="FFFFFF"/>
        </w:rPr>
        <w:t>вас</w:t>
      </w:r>
      <w:proofErr w:type="spellEnd"/>
      <w:r w:rsidRPr="00B42FE1">
        <w:rPr>
          <w:rFonts w:ascii="Bookman Old Style" w:hAnsi="Bookman Old Style" w:cs="Arial"/>
          <w:color w:val="222222"/>
          <w:sz w:val="22"/>
          <w:szCs w:val="22"/>
          <w:shd w:val="clear" w:color="auto" w:fill="FFFFFF"/>
        </w:rPr>
        <w:t xml:space="preserve"> </w:t>
      </w:r>
      <w:proofErr w:type="spellStart"/>
      <w:r w:rsidRPr="00B42FE1">
        <w:rPr>
          <w:rFonts w:ascii="Bookman Old Style" w:hAnsi="Bookman Old Style" w:cs="Arial"/>
          <w:color w:val="222222"/>
          <w:sz w:val="22"/>
          <w:szCs w:val="22"/>
          <w:shd w:val="clear" w:color="auto" w:fill="FFFFFF"/>
        </w:rPr>
        <w:t>да</w:t>
      </w:r>
      <w:proofErr w:type="spellEnd"/>
      <w:r w:rsidRPr="00B42FE1">
        <w:rPr>
          <w:rFonts w:ascii="Bookman Old Style" w:hAnsi="Bookman Old Style" w:cs="Arial"/>
          <w:color w:val="222222"/>
          <w:sz w:val="22"/>
          <w:szCs w:val="22"/>
          <w:shd w:val="clear" w:color="auto" w:fill="FFFFFF"/>
        </w:rPr>
        <w:t xml:space="preserve"> </w:t>
      </w:r>
      <w:proofErr w:type="spellStart"/>
      <w:r w:rsidRPr="00B42FE1">
        <w:rPr>
          <w:rFonts w:ascii="Bookman Old Style" w:hAnsi="Bookman Old Style" w:cs="Arial"/>
          <w:color w:val="222222"/>
          <w:sz w:val="22"/>
          <w:szCs w:val="22"/>
          <w:shd w:val="clear" w:color="auto" w:fill="FFFFFF"/>
        </w:rPr>
        <w:t>нам</w:t>
      </w:r>
      <w:proofErr w:type="spellEnd"/>
      <w:r w:rsidRPr="00B42FE1">
        <w:rPr>
          <w:rFonts w:ascii="Bookman Old Style" w:hAnsi="Bookman Old Style" w:cs="Arial"/>
          <w:color w:val="222222"/>
          <w:sz w:val="22"/>
          <w:szCs w:val="22"/>
          <w:shd w:val="clear" w:color="auto" w:fill="FFFFFF"/>
        </w:rPr>
        <w:t xml:space="preserve"> </w:t>
      </w:r>
      <w:proofErr w:type="spellStart"/>
      <w:r w:rsidRPr="00B42FE1">
        <w:rPr>
          <w:rFonts w:ascii="Bookman Old Style" w:hAnsi="Bookman Old Style" w:cs="Arial"/>
          <w:color w:val="222222"/>
          <w:sz w:val="22"/>
          <w:szCs w:val="22"/>
          <w:shd w:val="clear" w:color="auto" w:fill="FFFFFF"/>
        </w:rPr>
        <w:t>појасните</w:t>
      </w:r>
      <w:proofErr w:type="spellEnd"/>
      <w:r w:rsidRPr="00B42FE1">
        <w:rPr>
          <w:rFonts w:ascii="Bookman Old Style" w:hAnsi="Bookman Old Style" w:cs="Arial"/>
          <w:color w:val="222222"/>
          <w:sz w:val="22"/>
          <w:szCs w:val="22"/>
          <w:shd w:val="clear" w:color="auto" w:fill="FFFFFF"/>
        </w:rPr>
        <w:t xml:space="preserve"> </w:t>
      </w:r>
      <w:proofErr w:type="spellStart"/>
      <w:r w:rsidRPr="00B42FE1">
        <w:rPr>
          <w:rFonts w:ascii="Bookman Old Style" w:hAnsi="Bookman Old Style" w:cs="Arial"/>
          <w:color w:val="222222"/>
          <w:sz w:val="22"/>
          <w:szCs w:val="22"/>
          <w:shd w:val="clear" w:color="auto" w:fill="FFFFFF"/>
        </w:rPr>
        <w:t>везано</w:t>
      </w:r>
      <w:proofErr w:type="spellEnd"/>
      <w:r w:rsidRPr="00B42FE1">
        <w:rPr>
          <w:rFonts w:ascii="Bookman Old Style" w:hAnsi="Bookman Old Style" w:cs="Arial"/>
          <w:color w:val="222222"/>
          <w:sz w:val="22"/>
          <w:szCs w:val="22"/>
          <w:shd w:val="clear" w:color="auto" w:fill="FFFFFF"/>
        </w:rPr>
        <w:t xml:space="preserve"> </w:t>
      </w:r>
      <w:proofErr w:type="spellStart"/>
      <w:r w:rsidRPr="00B42FE1">
        <w:rPr>
          <w:rFonts w:ascii="Bookman Old Style" w:hAnsi="Bookman Old Style" w:cs="Arial"/>
          <w:color w:val="222222"/>
          <w:sz w:val="22"/>
          <w:szCs w:val="22"/>
          <w:shd w:val="clear" w:color="auto" w:fill="FFFFFF"/>
        </w:rPr>
        <w:t>за</w:t>
      </w:r>
      <w:proofErr w:type="spellEnd"/>
      <w:r w:rsidRPr="00B42FE1">
        <w:rPr>
          <w:rFonts w:ascii="Bookman Old Style" w:hAnsi="Bookman Old Style" w:cs="Arial"/>
          <w:color w:val="222222"/>
          <w:sz w:val="22"/>
          <w:szCs w:val="22"/>
          <w:shd w:val="clear" w:color="auto" w:fill="FFFFFF"/>
        </w:rPr>
        <w:t> </w:t>
      </w:r>
      <w:proofErr w:type="spellStart"/>
      <w:r w:rsidRPr="00B42FE1">
        <w:rPr>
          <w:rFonts w:ascii="Bookman Old Style" w:hAnsi="Bookman Old Style"/>
          <w:b/>
          <w:bCs/>
          <w:color w:val="000000"/>
          <w:sz w:val="22"/>
          <w:szCs w:val="22"/>
          <w:shd w:val="clear" w:color="auto" w:fill="FFFFFF"/>
        </w:rPr>
        <w:t>Парти</w:t>
      </w:r>
      <w:r w:rsidRPr="00B42FE1">
        <w:rPr>
          <w:rFonts w:ascii="Bookman Old Style" w:hAnsi="Bookman Old Style"/>
          <w:b/>
          <w:bCs/>
          <w:color w:val="000000"/>
          <w:spacing w:val="2"/>
          <w:sz w:val="22"/>
          <w:szCs w:val="22"/>
          <w:shd w:val="clear" w:color="auto" w:fill="FFFFFF"/>
        </w:rPr>
        <w:t>ј</w:t>
      </w:r>
      <w:r w:rsidRPr="00B42FE1">
        <w:rPr>
          <w:rFonts w:ascii="Bookman Old Style" w:hAnsi="Bookman Old Style"/>
          <w:b/>
          <w:bCs/>
          <w:color w:val="000000"/>
          <w:sz w:val="22"/>
          <w:szCs w:val="22"/>
          <w:shd w:val="clear" w:color="auto" w:fill="FFFFFF"/>
        </w:rPr>
        <w:t>а</w:t>
      </w:r>
      <w:proofErr w:type="spellEnd"/>
      <w:r w:rsidRPr="00B42FE1">
        <w:rPr>
          <w:rFonts w:ascii="Bookman Old Style" w:hAnsi="Bookman Old Style"/>
          <w:b/>
          <w:bCs/>
          <w:color w:val="000000"/>
          <w:spacing w:val="13"/>
          <w:sz w:val="22"/>
          <w:szCs w:val="22"/>
        </w:rPr>
        <w:t> </w:t>
      </w:r>
      <w:r w:rsidRPr="00B42FE1">
        <w:rPr>
          <w:rFonts w:ascii="Bookman Old Style" w:hAnsi="Bookman Old Style"/>
          <w:b/>
          <w:bCs/>
          <w:color w:val="000000"/>
          <w:sz w:val="22"/>
          <w:szCs w:val="22"/>
          <w:shd w:val="clear" w:color="auto" w:fill="FFFFFF"/>
        </w:rPr>
        <w:t>б</w:t>
      </w:r>
      <w:r w:rsidRPr="00B42FE1">
        <w:rPr>
          <w:rFonts w:ascii="Bookman Old Style" w:hAnsi="Bookman Old Style"/>
          <w:b/>
          <w:bCs/>
          <w:color w:val="000000"/>
          <w:spacing w:val="-2"/>
          <w:sz w:val="22"/>
          <w:szCs w:val="22"/>
          <w:shd w:val="clear" w:color="auto" w:fill="FFFFFF"/>
        </w:rPr>
        <w:t>р</w:t>
      </w:r>
      <w:r w:rsidRPr="00B42FE1">
        <w:rPr>
          <w:rFonts w:ascii="Bookman Old Style" w:hAnsi="Bookman Old Style"/>
          <w:b/>
          <w:bCs/>
          <w:color w:val="000000"/>
          <w:spacing w:val="4"/>
          <w:sz w:val="22"/>
          <w:szCs w:val="22"/>
          <w:shd w:val="clear" w:color="auto" w:fill="FFFFFF"/>
        </w:rPr>
        <w:t>.</w:t>
      </w:r>
      <w:r w:rsidRPr="00B42FE1">
        <w:rPr>
          <w:rFonts w:ascii="Bookman Old Style" w:hAnsi="Bookman Old Style"/>
          <w:b/>
          <w:bCs/>
          <w:color w:val="000000"/>
          <w:sz w:val="22"/>
          <w:szCs w:val="22"/>
          <w:shd w:val="clear" w:color="auto" w:fill="FFFFFF"/>
        </w:rPr>
        <w:t>3 </w:t>
      </w:r>
      <w:proofErr w:type="spellStart"/>
      <w:r w:rsidRPr="00B42FE1">
        <w:rPr>
          <w:rFonts w:ascii="Bookman Old Style" w:hAnsi="Bookman Old Style"/>
          <w:color w:val="000000"/>
          <w:sz w:val="22"/>
          <w:szCs w:val="22"/>
          <w:shd w:val="clear" w:color="auto" w:fill="FFFFFF"/>
        </w:rPr>
        <w:t>М</w:t>
      </w:r>
      <w:r w:rsidRPr="00B42FE1">
        <w:rPr>
          <w:rFonts w:ascii="Bookman Old Style" w:hAnsi="Bookman Old Style"/>
          <w:color w:val="000000"/>
          <w:spacing w:val="2"/>
          <w:sz w:val="22"/>
          <w:szCs w:val="22"/>
          <w:shd w:val="clear" w:color="auto" w:fill="FFFFFF"/>
        </w:rPr>
        <w:t>е</w:t>
      </w:r>
      <w:r w:rsidRPr="00B42FE1">
        <w:rPr>
          <w:rFonts w:ascii="Bookman Old Style" w:hAnsi="Bookman Old Style"/>
          <w:color w:val="000000"/>
          <w:sz w:val="22"/>
          <w:szCs w:val="22"/>
          <w:shd w:val="clear" w:color="auto" w:fill="FFFFFF"/>
        </w:rPr>
        <w:t>сне</w:t>
      </w:r>
      <w:proofErr w:type="spellEnd"/>
      <w:r w:rsidRPr="00B42FE1">
        <w:rPr>
          <w:rFonts w:ascii="Bookman Old Style" w:hAnsi="Bookman Old Style"/>
          <w:color w:val="000000"/>
          <w:spacing w:val="7"/>
          <w:sz w:val="22"/>
          <w:szCs w:val="22"/>
        </w:rPr>
        <w:t> </w:t>
      </w:r>
      <w:proofErr w:type="spellStart"/>
      <w:r w:rsidRPr="00B42FE1">
        <w:rPr>
          <w:rFonts w:ascii="Bookman Old Style" w:hAnsi="Bookman Old Style"/>
          <w:color w:val="000000"/>
          <w:sz w:val="22"/>
          <w:szCs w:val="22"/>
          <w:shd w:val="clear" w:color="auto" w:fill="FFFFFF"/>
        </w:rPr>
        <w:t>пре</w:t>
      </w:r>
      <w:r w:rsidRPr="00B42FE1">
        <w:rPr>
          <w:rFonts w:ascii="Bookman Old Style" w:hAnsi="Bookman Old Style"/>
          <w:color w:val="000000"/>
          <w:spacing w:val="-2"/>
          <w:sz w:val="22"/>
          <w:szCs w:val="22"/>
          <w:shd w:val="clear" w:color="auto" w:fill="FFFFFF"/>
        </w:rPr>
        <w:t>р</w:t>
      </w:r>
      <w:r w:rsidRPr="00B42FE1">
        <w:rPr>
          <w:rFonts w:ascii="Bookman Old Style" w:hAnsi="Bookman Old Style"/>
          <w:color w:val="000000"/>
          <w:spacing w:val="3"/>
          <w:sz w:val="22"/>
          <w:szCs w:val="22"/>
          <w:shd w:val="clear" w:color="auto" w:fill="FFFFFF"/>
        </w:rPr>
        <w:t>а</w:t>
      </w:r>
      <w:r w:rsidRPr="00B42FE1">
        <w:rPr>
          <w:rFonts w:ascii="Bookman Old Style" w:hAnsi="Bookman Old Style"/>
          <w:color w:val="000000"/>
          <w:sz w:val="22"/>
          <w:szCs w:val="22"/>
          <w:shd w:val="clear" w:color="auto" w:fill="FFFFFF"/>
        </w:rPr>
        <w:t>ђе</w:t>
      </w:r>
      <w:r w:rsidRPr="00B42FE1">
        <w:rPr>
          <w:rFonts w:ascii="Bookman Old Style" w:hAnsi="Bookman Old Style"/>
          <w:color w:val="000000"/>
          <w:spacing w:val="-1"/>
          <w:sz w:val="22"/>
          <w:szCs w:val="22"/>
          <w:shd w:val="clear" w:color="auto" w:fill="FFFFFF"/>
        </w:rPr>
        <w:t>в</w:t>
      </w:r>
      <w:r w:rsidRPr="00B42FE1">
        <w:rPr>
          <w:rFonts w:ascii="Bookman Old Style" w:hAnsi="Bookman Old Style"/>
          <w:color w:val="000000"/>
          <w:sz w:val="22"/>
          <w:szCs w:val="22"/>
          <w:shd w:val="clear" w:color="auto" w:fill="FFFFFF"/>
        </w:rPr>
        <w:t>и</w:t>
      </w:r>
      <w:r w:rsidRPr="00B42FE1">
        <w:rPr>
          <w:rFonts w:ascii="Bookman Old Style" w:hAnsi="Bookman Old Style"/>
          <w:color w:val="000000"/>
          <w:spacing w:val="-1"/>
          <w:sz w:val="22"/>
          <w:szCs w:val="22"/>
          <w:shd w:val="clear" w:color="auto" w:fill="FFFFFF"/>
        </w:rPr>
        <w:t>н</w:t>
      </w:r>
      <w:r w:rsidRPr="00B42FE1">
        <w:rPr>
          <w:rFonts w:ascii="Bookman Old Style" w:hAnsi="Bookman Old Style"/>
          <w:color w:val="000000"/>
          <w:sz w:val="22"/>
          <w:szCs w:val="22"/>
          <w:shd w:val="clear" w:color="auto" w:fill="FFFFFF"/>
        </w:rPr>
        <w:t>е</w:t>
      </w:r>
      <w:proofErr w:type="spellEnd"/>
    </w:p>
    <w:p w:rsidR="00B42FE1" w:rsidRPr="00B42FE1" w:rsidRDefault="00B42FE1" w:rsidP="00B42FE1">
      <w:pPr>
        <w:widowControl/>
        <w:shd w:val="clear" w:color="auto" w:fill="FFFFFF"/>
        <w:autoSpaceDE/>
        <w:autoSpaceDN/>
        <w:adjustRightInd/>
        <w:rPr>
          <w:rFonts w:ascii="Bookman Old Style" w:hAnsi="Bookman Old Style" w:cs="Arial"/>
          <w:color w:val="222222"/>
          <w:sz w:val="22"/>
          <w:szCs w:val="22"/>
        </w:rPr>
      </w:pPr>
      <w:proofErr w:type="spellStart"/>
      <w:r w:rsidRPr="00B42FE1">
        <w:rPr>
          <w:rFonts w:ascii="Bookman Old Style" w:hAnsi="Bookman Old Style"/>
          <w:color w:val="000000"/>
          <w:sz w:val="22"/>
          <w:szCs w:val="22"/>
        </w:rPr>
        <w:t>редни</w:t>
      </w:r>
      <w:proofErr w:type="spellEnd"/>
      <w:r w:rsidRPr="00B42FE1">
        <w:rPr>
          <w:rFonts w:ascii="Bookman Old Style" w:hAnsi="Bookman Old Style"/>
          <w:color w:val="000000"/>
          <w:sz w:val="22"/>
          <w:szCs w:val="22"/>
        </w:rPr>
        <w:t xml:space="preserve"> бр.3-кобасица </w:t>
      </w:r>
      <w:proofErr w:type="spellStart"/>
      <w:r w:rsidRPr="00B42FE1">
        <w:rPr>
          <w:rFonts w:ascii="Bookman Old Style" w:hAnsi="Bookman Old Style"/>
          <w:color w:val="000000"/>
          <w:sz w:val="22"/>
          <w:szCs w:val="22"/>
        </w:rPr>
        <w:t>дебрецинер</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Iкласа</w:t>
      </w:r>
      <w:proofErr w:type="spellEnd"/>
    </w:p>
    <w:p w:rsidR="00B42FE1" w:rsidRPr="00B42FE1" w:rsidRDefault="00B42FE1" w:rsidP="00B42FE1">
      <w:pPr>
        <w:widowControl/>
        <w:shd w:val="clear" w:color="auto" w:fill="FFFFFF"/>
        <w:autoSpaceDE/>
        <w:autoSpaceDN/>
        <w:adjustRightInd/>
        <w:rPr>
          <w:rFonts w:ascii="Bookman Old Style" w:hAnsi="Bookman Old Style" w:cs="Arial"/>
          <w:color w:val="222222"/>
          <w:sz w:val="22"/>
          <w:szCs w:val="22"/>
        </w:rPr>
      </w:pPr>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питање</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молимо</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вас</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да</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нам</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појасните</w:t>
      </w:r>
      <w:proofErr w:type="spellEnd"/>
      <w:r w:rsidRPr="00B42FE1">
        <w:rPr>
          <w:rFonts w:ascii="Bookman Old Style" w:hAnsi="Bookman Old Style"/>
          <w:color w:val="000000"/>
          <w:sz w:val="22"/>
          <w:szCs w:val="22"/>
        </w:rPr>
        <w:t xml:space="preserve"> о </w:t>
      </w:r>
      <w:proofErr w:type="spellStart"/>
      <w:r w:rsidRPr="00B42FE1">
        <w:rPr>
          <w:rFonts w:ascii="Bookman Old Style" w:hAnsi="Bookman Old Style"/>
          <w:color w:val="000000"/>
          <w:sz w:val="22"/>
          <w:szCs w:val="22"/>
        </w:rPr>
        <w:t>којој</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кобасици</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се</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ради</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пошто</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је</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на</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тржишту</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непозната</w:t>
      </w:r>
      <w:proofErr w:type="spellEnd"/>
    </w:p>
    <w:p w:rsidR="00720654" w:rsidRPr="00B42FE1" w:rsidRDefault="00B42FE1" w:rsidP="00B42FE1">
      <w:pPr>
        <w:widowControl/>
        <w:shd w:val="clear" w:color="auto" w:fill="FFFFFF"/>
        <w:autoSpaceDE/>
        <w:autoSpaceDN/>
        <w:adjustRightInd/>
        <w:rPr>
          <w:rFonts w:ascii="Bookman Old Style" w:hAnsi="Bookman Old Style"/>
          <w:sz w:val="22"/>
          <w:szCs w:val="22"/>
        </w:rPr>
      </w:pPr>
      <w:r w:rsidRPr="00B42FE1">
        <w:rPr>
          <w:rFonts w:ascii="Bookman Old Style" w:hAnsi="Bookman Old Style"/>
          <w:color w:val="000000"/>
          <w:sz w:val="22"/>
          <w:szCs w:val="22"/>
        </w:rPr>
        <w:t xml:space="preserve">2. </w:t>
      </w:r>
      <w:proofErr w:type="spellStart"/>
      <w:r w:rsidRPr="00B42FE1">
        <w:rPr>
          <w:rFonts w:ascii="Bookman Old Style" w:hAnsi="Bookman Old Style"/>
          <w:color w:val="000000"/>
          <w:sz w:val="22"/>
          <w:szCs w:val="22"/>
        </w:rPr>
        <w:t>редни</w:t>
      </w:r>
      <w:proofErr w:type="spellEnd"/>
      <w:r w:rsidRPr="00B42FE1">
        <w:rPr>
          <w:rFonts w:ascii="Bookman Old Style" w:hAnsi="Bookman Old Style"/>
          <w:color w:val="000000"/>
          <w:sz w:val="22"/>
          <w:szCs w:val="22"/>
        </w:rPr>
        <w:t xml:space="preserve"> бр.10-царско </w:t>
      </w:r>
      <w:proofErr w:type="spellStart"/>
      <w:r w:rsidRPr="00B42FE1">
        <w:rPr>
          <w:rFonts w:ascii="Bookman Old Style" w:hAnsi="Bookman Old Style"/>
          <w:color w:val="000000"/>
          <w:sz w:val="22"/>
          <w:szCs w:val="22"/>
        </w:rPr>
        <w:t>месо</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молимо</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вас</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да</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нам</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појасните</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да</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ли</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су</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то</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царска</w:t>
      </w:r>
      <w:proofErr w:type="spellEnd"/>
      <w:r w:rsidRPr="00B42FE1">
        <w:rPr>
          <w:rFonts w:ascii="Bookman Old Style" w:hAnsi="Bookman Old Style"/>
          <w:color w:val="000000"/>
          <w:sz w:val="22"/>
          <w:szCs w:val="22"/>
        </w:rPr>
        <w:t xml:space="preserve"> </w:t>
      </w:r>
      <w:proofErr w:type="spellStart"/>
      <w:r w:rsidRPr="00B42FE1">
        <w:rPr>
          <w:rFonts w:ascii="Bookman Old Style" w:hAnsi="Bookman Old Style"/>
          <w:color w:val="000000"/>
          <w:sz w:val="22"/>
          <w:szCs w:val="22"/>
        </w:rPr>
        <w:t>ребра</w:t>
      </w:r>
      <w:proofErr w:type="spellEnd"/>
      <w:r w:rsidRPr="00B42FE1">
        <w:rPr>
          <w:rFonts w:ascii="Bookman Old Style" w:hAnsi="Bookman Old Style"/>
          <w:color w:val="000000"/>
          <w:sz w:val="22"/>
          <w:szCs w:val="22"/>
        </w:rPr>
        <w:t>"?</w:t>
      </w:r>
    </w:p>
    <w:p w:rsidR="00720654" w:rsidRDefault="00B42FE1" w:rsidP="0041586E">
      <w:pPr>
        <w:jc w:val="both"/>
        <w:rPr>
          <w:bCs/>
          <w:color w:val="000000"/>
          <w:shd w:val="clear" w:color="auto" w:fill="FFFFFF"/>
        </w:rPr>
      </w:pPr>
      <w:r w:rsidRPr="00B42FE1">
        <w:rPr>
          <w:rFonts w:ascii="Arial" w:hAnsi="Arial" w:cs="Arial"/>
          <w:color w:val="222222"/>
          <w:shd w:val="clear" w:color="auto" w:fill="FFFFFF"/>
        </w:rPr>
        <w:t xml:space="preserve">3. </w:t>
      </w:r>
      <w:proofErr w:type="spellStart"/>
      <w:r w:rsidRPr="00B42FE1">
        <w:rPr>
          <w:bCs/>
          <w:color w:val="000000"/>
          <w:shd w:val="clear" w:color="auto" w:fill="FFFFFF"/>
        </w:rPr>
        <w:t>Партија</w:t>
      </w:r>
      <w:proofErr w:type="spellEnd"/>
      <w:r w:rsidRPr="00B42FE1">
        <w:rPr>
          <w:bCs/>
          <w:color w:val="000000"/>
          <w:shd w:val="clear" w:color="auto" w:fill="FFFFFF"/>
        </w:rPr>
        <w:t xml:space="preserve"> 1 – ЈУНЕЋЕ МЕСО -</w:t>
      </w:r>
      <w:proofErr w:type="spellStart"/>
      <w:r w:rsidRPr="00B42FE1">
        <w:rPr>
          <w:bCs/>
          <w:color w:val="000000"/>
          <w:shd w:val="clear" w:color="auto" w:fill="FFFFFF"/>
        </w:rPr>
        <w:t>да</w:t>
      </w:r>
      <w:proofErr w:type="spellEnd"/>
      <w:r w:rsidRPr="00B42FE1">
        <w:rPr>
          <w:bCs/>
          <w:color w:val="000000"/>
          <w:shd w:val="clear" w:color="auto" w:fill="FFFFFF"/>
        </w:rPr>
        <w:t xml:space="preserve"> </w:t>
      </w:r>
      <w:proofErr w:type="spellStart"/>
      <w:r w:rsidRPr="00B42FE1">
        <w:rPr>
          <w:bCs/>
          <w:color w:val="000000"/>
          <w:shd w:val="clear" w:color="auto" w:fill="FFFFFF"/>
        </w:rPr>
        <w:t>ли</w:t>
      </w:r>
      <w:proofErr w:type="spellEnd"/>
      <w:r w:rsidRPr="00B42FE1">
        <w:rPr>
          <w:bCs/>
          <w:color w:val="000000"/>
          <w:shd w:val="clear" w:color="auto" w:fill="FFFFFF"/>
        </w:rPr>
        <w:t xml:space="preserve"> </w:t>
      </w:r>
      <w:proofErr w:type="spellStart"/>
      <w:r w:rsidRPr="00B42FE1">
        <w:rPr>
          <w:bCs/>
          <w:color w:val="000000"/>
          <w:shd w:val="clear" w:color="auto" w:fill="FFFFFF"/>
        </w:rPr>
        <w:t>је</w:t>
      </w:r>
      <w:proofErr w:type="spellEnd"/>
      <w:r w:rsidRPr="00B42FE1">
        <w:rPr>
          <w:bCs/>
          <w:color w:val="000000"/>
          <w:shd w:val="clear" w:color="auto" w:fill="FFFFFF"/>
        </w:rPr>
        <w:t xml:space="preserve"> </w:t>
      </w:r>
      <w:proofErr w:type="spellStart"/>
      <w:r w:rsidRPr="00B42FE1">
        <w:rPr>
          <w:bCs/>
          <w:color w:val="000000"/>
          <w:shd w:val="clear" w:color="auto" w:fill="FFFFFF"/>
        </w:rPr>
        <w:t>амбалажа</w:t>
      </w:r>
      <w:proofErr w:type="spellEnd"/>
      <w:r w:rsidRPr="00B42FE1">
        <w:rPr>
          <w:bCs/>
          <w:color w:val="000000"/>
          <w:shd w:val="clear" w:color="auto" w:fill="FFFFFF"/>
        </w:rPr>
        <w:t xml:space="preserve"> </w:t>
      </w:r>
      <w:proofErr w:type="spellStart"/>
      <w:r w:rsidRPr="00B42FE1">
        <w:rPr>
          <w:bCs/>
          <w:color w:val="000000"/>
          <w:shd w:val="clear" w:color="auto" w:fill="FFFFFF"/>
        </w:rPr>
        <w:t>повратна</w:t>
      </w:r>
      <w:proofErr w:type="spellEnd"/>
      <w:r w:rsidRPr="00B42FE1">
        <w:rPr>
          <w:bCs/>
          <w:color w:val="000000"/>
          <w:shd w:val="clear" w:color="auto" w:fill="FFFFFF"/>
        </w:rPr>
        <w:t>?</w:t>
      </w:r>
    </w:p>
    <w:p w:rsidR="00B42FE1" w:rsidRPr="00B42FE1" w:rsidRDefault="00B42FE1" w:rsidP="00B42FE1">
      <w:pPr>
        <w:widowControl/>
        <w:autoSpaceDE/>
        <w:autoSpaceDN/>
        <w:adjustRightInd/>
        <w:rPr>
          <w:rFonts w:ascii="Arial" w:hAnsi="Arial" w:cs="Arial"/>
          <w:color w:val="222222"/>
        </w:rPr>
      </w:pPr>
      <w:r>
        <w:rPr>
          <w:rFonts w:ascii="Arial" w:hAnsi="Arial" w:cs="Arial"/>
          <w:color w:val="222222"/>
          <w:shd w:val="clear" w:color="auto" w:fill="FFFFFF"/>
        </w:rPr>
        <w:t>4.</w:t>
      </w:r>
      <w:r w:rsidRPr="00B42FE1">
        <w:rPr>
          <w:rFonts w:ascii="Arial" w:hAnsi="Arial" w:cs="Arial"/>
          <w:color w:val="222222"/>
        </w:rPr>
        <w:t>за </w:t>
      </w:r>
      <w:proofErr w:type="spellStart"/>
      <w:r w:rsidRPr="00B42FE1">
        <w:rPr>
          <w:rFonts w:ascii="Arial" w:hAnsi="Arial" w:cs="Arial"/>
          <w:b/>
          <w:bCs/>
          <w:color w:val="222222"/>
        </w:rPr>
        <w:t>Партија</w:t>
      </w:r>
      <w:proofErr w:type="spellEnd"/>
      <w:r w:rsidRPr="00B42FE1">
        <w:rPr>
          <w:rFonts w:ascii="Arial" w:hAnsi="Arial" w:cs="Arial"/>
          <w:b/>
          <w:bCs/>
          <w:color w:val="222222"/>
        </w:rPr>
        <w:t xml:space="preserve"> 1 – ЈУНЕЋЕ МЕСО </w:t>
      </w:r>
      <w:proofErr w:type="spellStart"/>
      <w:r w:rsidRPr="00B42FE1">
        <w:rPr>
          <w:rFonts w:ascii="Arial" w:hAnsi="Arial" w:cs="Arial"/>
          <w:b/>
          <w:bCs/>
          <w:color w:val="222222"/>
        </w:rPr>
        <w:t>тржени</w:t>
      </w:r>
      <w:proofErr w:type="spellEnd"/>
      <w:r w:rsidRPr="00B42FE1">
        <w:rPr>
          <w:rFonts w:ascii="Arial" w:hAnsi="Arial" w:cs="Arial"/>
          <w:b/>
          <w:bCs/>
          <w:color w:val="222222"/>
        </w:rPr>
        <w:t xml:space="preserve"> </w:t>
      </w:r>
      <w:proofErr w:type="spellStart"/>
      <w:r w:rsidRPr="00B42FE1">
        <w:rPr>
          <w:rFonts w:ascii="Arial" w:hAnsi="Arial" w:cs="Arial"/>
          <w:b/>
          <w:bCs/>
          <w:color w:val="222222"/>
        </w:rPr>
        <w:t>услов</w:t>
      </w:r>
      <w:proofErr w:type="spellEnd"/>
      <w:r w:rsidRPr="00B42FE1">
        <w:rPr>
          <w:rFonts w:ascii="Arial" w:hAnsi="Arial" w:cs="Arial"/>
          <w:b/>
          <w:bCs/>
          <w:color w:val="222222"/>
        </w:rPr>
        <w:t xml:space="preserve"> </w:t>
      </w:r>
      <w:proofErr w:type="spellStart"/>
      <w:r w:rsidRPr="00B42FE1">
        <w:rPr>
          <w:rFonts w:ascii="Arial" w:hAnsi="Arial" w:cs="Arial"/>
          <w:b/>
          <w:bCs/>
          <w:color w:val="222222"/>
        </w:rPr>
        <w:t>је</w:t>
      </w:r>
      <w:proofErr w:type="spellEnd"/>
      <w:r w:rsidRPr="00B42FE1">
        <w:rPr>
          <w:rFonts w:ascii="Arial" w:hAnsi="Arial" w:cs="Arial"/>
          <w:b/>
          <w:bCs/>
          <w:color w:val="222222"/>
        </w:rPr>
        <w:t> </w:t>
      </w:r>
    </w:p>
    <w:p w:rsidR="00B42FE1" w:rsidRPr="00B42FE1" w:rsidRDefault="00B42FE1" w:rsidP="00B42FE1">
      <w:pPr>
        <w:widowControl/>
        <w:shd w:val="clear" w:color="auto" w:fill="FFFFFF"/>
        <w:autoSpaceDE/>
        <w:autoSpaceDN/>
        <w:adjustRightInd/>
        <w:rPr>
          <w:rFonts w:ascii="Arial" w:hAnsi="Arial" w:cs="Arial"/>
          <w:highlight w:val="yellow"/>
        </w:rPr>
      </w:pPr>
      <w:r w:rsidRPr="00B42FE1">
        <w:rPr>
          <w:rFonts w:ascii="Arial" w:hAnsi="Arial" w:cs="Arial"/>
          <w:b/>
          <w:bCs/>
          <w:highlight w:val="yellow"/>
        </w:rPr>
        <w:t>-</w:t>
      </w:r>
      <w:r w:rsidRPr="00B42FE1">
        <w:rPr>
          <w:rFonts w:ascii="Arial" w:hAnsi="Arial" w:cs="Arial"/>
          <w:sz w:val="22"/>
          <w:szCs w:val="22"/>
          <w:highlight w:val="yellow"/>
          <w:u w:val="single"/>
          <w:shd w:val="clear" w:color="auto" w:fill="FFFF00"/>
        </w:rPr>
        <w:t>За Партију 1. Јунеће месо и Партију 2</w:t>
      </w:r>
      <w:r w:rsidRPr="00B42FE1">
        <w:rPr>
          <w:rFonts w:ascii="Arial" w:hAnsi="Arial" w:cs="Arial"/>
          <w:sz w:val="22"/>
          <w:szCs w:val="22"/>
          <w:highlight w:val="yellow"/>
          <w:shd w:val="clear" w:color="auto" w:fill="FFFF00"/>
        </w:rPr>
        <w:t>.: Решење надлежног Министарства пољопривреде, шумарства и водопривреде (Управа за ветерину) да испуњава ветеринаско-санитарне услове за клање, расецање и обраду меса (свиња, говеда и јагњади);</w:t>
      </w:r>
    </w:p>
    <w:p w:rsidR="00B42FE1" w:rsidRPr="00B42FE1" w:rsidRDefault="00B42FE1" w:rsidP="00B42FE1">
      <w:pPr>
        <w:widowControl/>
        <w:shd w:val="clear" w:color="auto" w:fill="FFFFFF"/>
        <w:autoSpaceDE/>
        <w:autoSpaceDN/>
        <w:adjustRightInd/>
        <w:jc w:val="both"/>
        <w:rPr>
          <w:rFonts w:ascii="Arial" w:hAnsi="Arial" w:cs="Arial"/>
          <w:highlight w:val="yellow"/>
        </w:rPr>
      </w:pPr>
      <w:proofErr w:type="spellStart"/>
      <w:r w:rsidRPr="00B42FE1">
        <w:rPr>
          <w:rFonts w:ascii="Arial" w:hAnsi="Arial" w:cs="Arial"/>
          <w:sz w:val="27"/>
          <w:szCs w:val="27"/>
          <w:highlight w:val="yellow"/>
        </w:rPr>
        <w:t>наше</w:t>
      </w:r>
      <w:proofErr w:type="spellEnd"/>
      <w:r w:rsidRPr="00B42FE1">
        <w:rPr>
          <w:rFonts w:ascii="Arial" w:hAnsi="Arial" w:cs="Arial"/>
          <w:sz w:val="27"/>
          <w:szCs w:val="27"/>
          <w:highlight w:val="yellow"/>
        </w:rPr>
        <w:t xml:space="preserve"> </w:t>
      </w:r>
      <w:proofErr w:type="spellStart"/>
      <w:r w:rsidRPr="00B42FE1">
        <w:rPr>
          <w:rFonts w:ascii="Arial" w:hAnsi="Arial" w:cs="Arial"/>
          <w:sz w:val="27"/>
          <w:szCs w:val="27"/>
          <w:highlight w:val="yellow"/>
        </w:rPr>
        <w:t>решење</w:t>
      </w:r>
      <w:proofErr w:type="spellEnd"/>
      <w:r w:rsidRPr="00B42FE1">
        <w:rPr>
          <w:rFonts w:ascii="Arial" w:hAnsi="Arial" w:cs="Arial"/>
          <w:sz w:val="27"/>
          <w:szCs w:val="27"/>
          <w:highlight w:val="yellow"/>
        </w:rPr>
        <w:t xml:space="preserve"> </w:t>
      </w:r>
      <w:proofErr w:type="spellStart"/>
      <w:r w:rsidRPr="00B42FE1">
        <w:rPr>
          <w:rFonts w:ascii="Arial" w:hAnsi="Arial" w:cs="Arial"/>
          <w:sz w:val="27"/>
          <w:szCs w:val="27"/>
          <w:highlight w:val="yellow"/>
        </w:rPr>
        <w:t>гласи</w:t>
      </w:r>
      <w:proofErr w:type="spellEnd"/>
      <w:r w:rsidRPr="00B42FE1">
        <w:rPr>
          <w:rFonts w:ascii="Arial" w:hAnsi="Arial" w:cs="Arial"/>
          <w:sz w:val="27"/>
          <w:szCs w:val="27"/>
          <w:highlight w:val="yellow"/>
        </w:rPr>
        <w:t xml:space="preserve"> </w:t>
      </w:r>
      <w:proofErr w:type="spellStart"/>
      <w:r w:rsidRPr="00B42FE1">
        <w:rPr>
          <w:rFonts w:ascii="Arial" w:hAnsi="Arial" w:cs="Arial"/>
          <w:sz w:val="27"/>
          <w:szCs w:val="27"/>
          <w:highlight w:val="yellow"/>
        </w:rPr>
        <w:t>на</w:t>
      </w:r>
      <w:proofErr w:type="spellEnd"/>
      <w:r w:rsidRPr="00B42FE1">
        <w:rPr>
          <w:rFonts w:ascii="Arial" w:hAnsi="Arial" w:cs="Arial"/>
          <w:sz w:val="27"/>
          <w:szCs w:val="27"/>
          <w:highlight w:val="yellow"/>
          <w:shd w:val="clear" w:color="auto" w:fill="FFFF00"/>
        </w:rPr>
        <w:t xml:space="preserve">  </w:t>
      </w:r>
      <w:proofErr w:type="spellStart"/>
      <w:r w:rsidRPr="00B42FE1">
        <w:rPr>
          <w:rFonts w:ascii="Arial" w:hAnsi="Arial" w:cs="Arial"/>
          <w:sz w:val="27"/>
          <w:szCs w:val="27"/>
          <w:highlight w:val="yellow"/>
          <w:shd w:val="clear" w:color="auto" w:fill="FFFF00"/>
        </w:rPr>
        <w:t>Решење</w:t>
      </w:r>
      <w:proofErr w:type="spellEnd"/>
      <w:r w:rsidRPr="00B42FE1">
        <w:rPr>
          <w:rFonts w:ascii="Arial" w:hAnsi="Arial" w:cs="Arial"/>
          <w:sz w:val="27"/>
          <w:szCs w:val="27"/>
          <w:highlight w:val="yellow"/>
          <w:shd w:val="clear" w:color="auto" w:fill="FFFF00"/>
        </w:rPr>
        <w:t xml:space="preserve"> </w:t>
      </w:r>
      <w:proofErr w:type="spellStart"/>
      <w:r w:rsidRPr="00B42FE1">
        <w:rPr>
          <w:rFonts w:ascii="Arial" w:hAnsi="Arial" w:cs="Arial"/>
          <w:sz w:val="27"/>
          <w:szCs w:val="27"/>
          <w:highlight w:val="yellow"/>
          <w:shd w:val="clear" w:color="auto" w:fill="FFFF00"/>
        </w:rPr>
        <w:t>надлежног</w:t>
      </w:r>
      <w:proofErr w:type="spellEnd"/>
      <w:r w:rsidRPr="00B42FE1">
        <w:rPr>
          <w:rFonts w:ascii="Arial" w:hAnsi="Arial" w:cs="Arial"/>
          <w:sz w:val="27"/>
          <w:szCs w:val="27"/>
          <w:highlight w:val="yellow"/>
          <w:shd w:val="clear" w:color="auto" w:fill="FFFF00"/>
        </w:rPr>
        <w:t xml:space="preserve"> </w:t>
      </w:r>
      <w:proofErr w:type="spellStart"/>
      <w:r w:rsidRPr="00B42FE1">
        <w:rPr>
          <w:rFonts w:ascii="Arial" w:hAnsi="Arial" w:cs="Arial"/>
          <w:sz w:val="27"/>
          <w:szCs w:val="27"/>
          <w:highlight w:val="yellow"/>
          <w:shd w:val="clear" w:color="auto" w:fill="FFFF00"/>
        </w:rPr>
        <w:t>Министарства</w:t>
      </w:r>
      <w:proofErr w:type="spellEnd"/>
      <w:r w:rsidRPr="00B42FE1">
        <w:rPr>
          <w:rFonts w:ascii="Arial" w:hAnsi="Arial" w:cs="Arial"/>
          <w:sz w:val="27"/>
          <w:szCs w:val="27"/>
          <w:highlight w:val="yellow"/>
          <w:shd w:val="clear" w:color="auto" w:fill="FFFF00"/>
        </w:rPr>
        <w:t xml:space="preserve"> </w:t>
      </w:r>
      <w:proofErr w:type="spellStart"/>
      <w:r w:rsidRPr="00B42FE1">
        <w:rPr>
          <w:rFonts w:ascii="Arial" w:hAnsi="Arial" w:cs="Arial"/>
          <w:sz w:val="27"/>
          <w:szCs w:val="27"/>
          <w:highlight w:val="yellow"/>
          <w:shd w:val="clear" w:color="auto" w:fill="FFFF00"/>
        </w:rPr>
        <w:t>пољопривреде</w:t>
      </w:r>
      <w:proofErr w:type="spellEnd"/>
      <w:r w:rsidRPr="00B42FE1">
        <w:rPr>
          <w:rFonts w:ascii="Arial" w:hAnsi="Arial" w:cs="Arial"/>
          <w:sz w:val="27"/>
          <w:szCs w:val="27"/>
          <w:highlight w:val="yellow"/>
          <w:shd w:val="clear" w:color="auto" w:fill="FFFF00"/>
        </w:rPr>
        <w:t xml:space="preserve">, </w:t>
      </w:r>
      <w:proofErr w:type="spellStart"/>
      <w:r w:rsidRPr="00B42FE1">
        <w:rPr>
          <w:rFonts w:ascii="Arial" w:hAnsi="Arial" w:cs="Arial"/>
          <w:sz w:val="27"/>
          <w:szCs w:val="27"/>
          <w:highlight w:val="yellow"/>
          <w:shd w:val="clear" w:color="auto" w:fill="FFFF00"/>
        </w:rPr>
        <w:t>шумарства</w:t>
      </w:r>
      <w:proofErr w:type="spellEnd"/>
      <w:r w:rsidRPr="00B42FE1">
        <w:rPr>
          <w:rFonts w:ascii="Arial" w:hAnsi="Arial" w:cs="Arial"/>
          <w:sz w:val="27"/>
          <w:szCs w:val="27"/>
          <w:highlight w:val="yellow"/>
          <w:shd w:val="clear" w:color="auto" w:fill="FFFF00"/>
        </w:rPr>
        <w:t xml:space="preserve"> и </w:t>
      </w:r>
      <w:proofErr w:type="spellStart"/>
      <w:r w:rsidRPr="00B42FE1">
        <w:rPr>
          <w:rFonts w:ascii="Arial" w:hAnsi="Arial" w:cs="Arial"/>
          <w:sz w:val="27"/>
          <w:szCs w:val="27"/>
          <w:highlight w:val="yellow"/>
          <w:shd w:val="clear" w:color="auto" w:fill="FFFF00"/>
        </w:rPr>
        <w:t>водопривреде</w:t>
      </w:r>
      <w:proofErr w:type="spellEnd"/>
      <w:r w:rsidRPr="00B42FE1">
        <w:rPr>
          <w:rFonts w:ascii="Arial" w:hAnsi="Arial" w:cs="Arial"/>
          <w:sz w:val="27"/>
          <w:szCs w:val="27"/>
          <w:highlight w:val="yellow"/>
          <w:shd w:val="clear" w:color="auto" w:fill="FFFF00"/>
        </w:rPr>
        <w:t xml:space="preserve"> (</w:t>
      </w:r>
      <w:proofErr w:type="spellStart"/>
      <w:r w:rsidRPr="00B42FE1">
        <w:rPr>
          <w:rFonts w:ascii="Arial" w:hAnsi="Arial" w:cs="Arial"/>
          <w:sz w:val="27"/>
          <w:szCs w:val="27"/>
          <w:highlight w:val="yellow"/>
          <w:shd w:val="clear" w:color="auto" w:fill="FFFF00"/>
        </w:rPr>
        <w:t>Управа</w:t>
      </w:r>
      <w:proofErr w:type="spellEnd"/>
      <w:r w:rsidRPr="00B42FE1">
        <w:rPr>
          <w:rFonts w:ascii="Arial" w:hAnsi="Arial" w:cs="Arial"/>
          <w:sz w:val="27"/>
          <w:szCs w:val="27"/>
          <w:highlight w:val="yellow"/>
          <w:shd w:val="clear" w:color="auto" w:fill="FFFF00"/>
        </w:rPr>
        <w:t xml:space="preserve"> </w:t>
      </w:r>
      <w:proofErr w:type="spellStart"/>
      <w:r w:rsidRPr="00B42FE1">
        <w:rPr>
          <w:rFonts w:ascii="Arial" w:hAnsi="Arial" w:cs="Arial"/>
          <w:sz w:val="27"/>
          <w:szCs w:val="27"/>
          <w:highlight w:val="yellow"/>
          <w:shd w:val="clear" w:color="auto" w:fill="FFFF00"/>
        </w:rPr>
        <w:t>за</w:t>
      </w:r>
      <w:proofErr w:type="spellEnd"/>
      <w:r w:rsidRPr="00B42FE1">
        <w:rPr>
          <w:rFonts w:ascii="Arial" w:hAnsi="Arial" w:cs="Arial"/>
          <w:sz w:val="27"/>
          <w:szCs w:val="27"/>
          <w:highlight w:val="yellow"/>
          <w:shd w:val="clear" w:color="auto" w:fill="FFFF00"/>
        </w:rPr>
        <w:t xml:space="preserve"> </w:t>
      </w:r>
      <w:proofErr w:type="spellStart"/>
      <w:r w:rsidRPr="00B42FE1">
        <w:rPr>
          <w:rFonts w:ascii="Arial" w:hAnsi="Arial" w:cs="Arial"/>
          <w:sz w:val="27"/>
          <w:szCs w:val="27"/>
          <w:highlight w:val="yellow"/>
          <w:shd w:val="clear" w:color="auto" w:fill="FFFF00"/>
        </w:rPr>
        <w:t>ветерину</w:t>
      </w:r>
      <w:proofErr w:type="spellEnd"/>
      <w:r w:rsidRPr="00B42FE1">
        <w:rPr>
          <w:rFonts w:ascii="Arial" w:hAnsi="Arial" w:cs="Arial"/>
          <w:sz w:val="27"/>
          <w:szCs w:val="27"/>
          <w:highlight w:val="yellow"/>
          <w:shd w:val="clear" w:color="auto" w:fill="FFFF00"/>
        </w:rPr>
        <w:t xml:space="preserve">) </w:t>
      </w:r>
      <w:proofErr w:type="spellStart"/>
      <w:r w:rsidRPr="00B42FE1">
        <w:rPr>
          <w:rFonts w:ascii="Arial" w:hAnsi="Arial" w:cs="Arial"/>
          <w:sz w:val="27"/>
          <w:szCs w:val="27"/>
          <w:highlight w:val="yellow"/>
          <w:shd w:val="clear" w:color="auto" w:fill="FFFF00"/>
        </w:rPr>
        <w:t>да</w:t>
      </w:r>
      <w:proofErr w:type="spellEnd"/>
      <w:r w:rsidRPr="00B42FE1">
        <w:rPr>
          <w:rFonts w:ascii="Arial" w:hAnsi="Arial" w:cs="Arial"/>
          <w:sz w:val="27"/>
          <w:szCs w:val="27"/>
          <w:highlight w:val="yellow"/>
          <w:shd w:val="clear" w:color="auto" w:fill="FFFF00"/>
        </w:rPr>
        <w:t xml:space="preserve"> </w:t>
      </w:r>
      <w:proofErr w:type="spellStart"/>
      <w:r w:rsidRPr="00B42FE1">
        <w:rPr>
          <w:rFonts w:ascii="Arial" w:hAnsi="Arial" w:cs="Arial"/>
          <w:sz w:val="27"/>
          <w:szCs w:val="27"/>
          <w:highlight w:val="yellow"/>
          <w:shd w:val="clear" w:color="auto" w:fill="FFFF00"/>
        </w:rPr>
        <w:t>испуњава</w:t>
      </w:r>
      <w:proofErr w:type="spellEnd"/>
      <w:r w:rsidRPr="00B42FE1">
        <w:rPr>
          <w:rFonts w:ascii="Arial" w:hAnsi="Arial" w:cs="Arial"/>
          <w:sz w:val="27"/>
          <w:szCs w:val="27"/>
          <w:highlight w:val="yellow"/>
          <w:shd w:val="clear" w:color="auto" w:fill="FFFF00"/>
        </w:rPr>
        <w:t xml:space="preserve"> </w:t>
      </w:r>
      <w:proofErr w:type="spellStart"/>
      <w:r w:rsidRPr="00B42FE1">
        <w:rPr>
          <w:rFonts w:ascii="Arial" w:hAnsi="Arial" w:cs="Arial"/>
          <w:sz w:val="27"/>
          <w:szCs w:val="27"/>
          <w:highlight w:val="yellow"/>
          <w:shd w:val="clear" w:color="auto" w:fill="FFFF00"/>
        </w:rPr>
        <w:t>ветеринаско-санитарне</w:t>
      </w:r>
      <w:proofErr w:type="spellEnd"/>
      <w:r w:rsidRPr="00B42FE1">
        <w:rPr>
          <w:rFonts w:ascii="Arial" w:hAnsi="Arial" w:cs="Arial"/>
          <w:sz w:val="27"/>
          <w:szCs w:val="27"/>
          <w:highlight w:val="yellow"/>
          <w:shd w:val="clear" w:color="auto" w:fill="FFFF00"/>
        </w:rPr>
        <w:t xml:space="preserve"> </w:t>
      </w:r>
      <w:proofErr w:type="spellStart"/>
      <w:r w:rsidRPr="00B42FE1">
        <w:rPr>
          <w:rFonts w:ascii="Arial" w:hAnsi="Arial" w:cs="Arial"/>
          <w:sz w:val="27"/>
          <w:szCs w:val="27"/>
          <w:highlight w:val="yellow"/>
          <w:shd w:val="clear" w:color="auto" w:fill="FFFF00"/>
        </w:rPr>
        <w:t>услове</w:t>
      </w:r>
      <w:proofErr w:type="spellEnd"/>
      <w:r w:rsidRPr="00B42FE1">
        <w:rPr>
          <w:rFonts w:ascii="Arial" w:hAnsi="Arial" w:cs="Arial"/>
          <w:sz w:val="27"/>
          <w:szCs w:val="27"/>
          <w:highlight w:val="yellow"/>
          <w:shd w:val="clear" w:color="auto" w:fill="FFFF00"/>
        </w:rPr>
        <w:t xml:space="preserve"> </w:t>
      </w:r>
      <w:proofErr w:type="spellStart"/>
      <w:r w:rsidRPr="00B42FE1">
        <w:rPr>
          <w:rFonts w:ascii="Arial" w:hAnsi="Arial" w:cs="Arial"/>
          <w:sz w:val="27"/>
          <w:szCs w:val="27"/>
          <w:highlight w:val="yellow"/>
          <w:shd w:val="clear" w:color="auto" w:fill="FFFF00"/>
        </w:rPr>
        <w:t>за</w:t>
      </w:r>
      <w:proofErr w:type="spellEnd"/>
      <w:r w:rsidRPr="00B42FE1">
        <w:rPr>
          <w:rFonts w:ascii="Arial" w:hAnsi="Arial" w:cs="Arial"/>
          <w:sz w:val="27"/>
          <w:szCs w:val="27"/>
          <w:highlight w:val="yellow"/>
          <w:shd w:val="clear" w:color="auto" w:fill="FFFF00"/>
        </w:rPr>
        <w:t xml:space="preserve"> </w:t>
      </w:r>
      <w:proofErr w:type="spellStart"/>
      <w:r w:rsidRPr="00B42FE1">
        <w:rPr>
          <w:rFonts w:ascii="Arial" w:hAnsi="Arial" w:cs="Arial"/>
          <w:sz w:val="27"/>
          <w:szCs w:val="27"/>
          <w:highlight w:val="yellow"/>
          <w:shd w:val="clear" w:color="auto" w:fill="FFFF00"/>
        </w:rPr>
        <w:t>клање</w:t>
      </w:r>
      <w:proofErr w:type="spellEnd"/>
      <w:r w:rsidRPr="00B42FE1">
        <w:rPr>
          <w:rFonts w:ascii="Arial" w:hAnsi="Arial" w:cs="Arial"/>
          <w:sz w:val="27"/>
          <w:szCs w:val="27"/>
          <w:highlight w:val="yellow"/>
          <w:shd w:val="clear" w:color="auto" w:fill="FFFF00"/>
        </w:rPr>
        <w:t xml:space="preserve">, </w:t>
      </w:r>
      <w:proofErr w:type="spellStart"/>
      <w:r w:rsidRPr="00B42FE1">
        <w:rPr>
          <w:rFonts w:ascii="Arial" w:hAnsi="Arial" w:cs="Arial"/>
          <w:sz w:val="27"/>
          <w:szCs w:val="27"/>
          <w:highlight w:val="yellow"/>
          <w:shd w:val="clear" w:color="auto" w:fill="FFFF00"/>
        </w:rPr>
        <w:t>расецање</w:t>
      </w:r>
      <w:proofErr w:type="spellEnd"/>
      <w:r w:rsidRPr="00B42FE1">
        <w:rPr>
          <w:rFonts w:ascii="Arial" w:hAnsi="Arial" w:cs="Arial"/>
          <w:sz w:val="27"/>
          <w:szCs w:val="27"/>
          <w:highlight w:val="yellow"/>
          <w:shd w:val="clear" w:color="auto" w:fill="FFFF00"/>
        </w:rPr>
        <w:t xml:space="preserve"> и </w:t>
      </w:r>
      <w:proofErr w:type="spellStart"/>
      <w:r w:rsidRPr="00B42FE1">
        <w:rPr>
          <w:rFonts w:ascii="Arial" w:hAnsi="Arial" w:cs="Arial"/>
          <w:sz w:val="27"/>
          <w:szCs w:val="27"/>
          <w:highlight w:val="yellow"/>
          <w:shd w:val="clear" w:color="auto" w:fill="FFFF00"/>
        </w:rPr>
        <w:t>обраду</w:t>
      </w:r>
      <w:proofErr w:type="spellEnd"/>
      <w:r w:rsidRPr="00B42FE1">
        <w:rPr>
          <w:rFonts w:ascii="Arial" w:hAnsi="Arial" w:cs="Arial"/>
          <w:sz w:val="27"/>
          <w:szCs w:val="27"/>
          <w:highlight w:val="yellow"/>
          <w:shd w:val="clear" w:color="auto" w:fill="FFFF00"/>
        </w:rPr>
        <w:t xml:space="preserve"> </w:t>
      </w:r>
      <w:proofErr w:type="spellStart"/>
      <w:r w:rsidRPr="00B42FE1">
        <w:rPr>
          <w:rFonts w:ascii="Arial" w:hAnsi="Arial" w:cs="Arial"/>
          <w:sz w:val="27"/>
          <w:szCs w:val="27"/>
          <w:highlight w:val="yellow"/>
          <w:shd w:val="clear" w:color="auto" w:fill="FFFF00"/>
        </w:rPr>
        <w:t>меса</w:t>
      </w:r>
      <w:proofErr w:type="spellEnd"/>
      <w:r w:rsidRPr="00B42FE1">
        <w:rPr>
          <w:rFonts w:ascii="Arial" w:hAnsi="Arial" w:cs="Arial"/>
          <w:sz w:val="27"/>
          <w:szCs w:val="27"/>
          <w:highlight w:val="yellow"/>
          <w:shd w:val="clear" w:color="auto" w:fill="FFFF00"/>
        </w:rPr>
        <w:t> </w:t>
      </w:r>
      <w:r w:rsidRPr="00B42FE1">
        <w:rPr>
          <w:rFonts w:ascii="Arial" w:hAnsi="Arial" w:cs="Arial"/>
          <w:sz w:val="27"/>
          <w:szCs w:val="27"/>
          <w:highlight w:val="yellow"/>
        </w:rPr>
        <w:t> (</w:t>
      </w:r>
      <w:proofErr w:type="spellStart"/>
      <w:r w:rsidRPr="00B42FE1">
        <w:rPr>
          <w:rFonts w:ascii="Arial" w:hAnsi="Arial" w:cs="Arial"/>
          <w:sz w:val="27"/>
          <w:szCs w:val="27"/>
          <w:highlight w:val="yellow"/>
        </w:rPr>
        <w:t>свиње,говеда</w:t>
      </w:r>
      <w:proofErr w:type="spellEnd"/>
      <w:r w:rsidRPr="00B42FE1">
        <w:rPr>
          <w:rFonts w:ascii="Arial" w:hAnsi="Arial" w:cs="Arial"/>
          <w:sz w:val="27"/>
          <w:szCs w:val="27"/>
          <w:highlight w:val="yellow"/>
        </w:rPr>
        <w:t xml:space="preserve"> и </w:t>
      </w:r>
      <w:proofErr w:type="spellStart"/>
      <w:r w:rsidRPr="00B42FE1">
        <w:rPr>
          <w:rFonts w:ascii="Arial" w:hAnsi="Arial" w:cs="Arial"/>
          <w:sz w:val="27"/>
          <w:szCs w:val="27"/>
          <w:highlight w:val="yellow"/>
        </w:rPr>
        <w:t>оваца</w:t>
      </w:r>
      <w:proofErr w:type="spellEnd"/>
      <w:r w:rsidRPr="00B42FE1">
        <w:rPr>
          <w:rFonts w:ascii="Arial" w:hAnsi="Arial" w:cs="Arial"/>
          <w:sz w:val="27"/>
          <w:szCs w:val="27"/>
          <w:highlight w:val="yellow"/>
        </w:rPr>
        <w:t>)</w:t>
      </w:r>
    </w:p>
    <w:p w:rsidR="00B42FE1" w:rsidRPr="00B42FE1" w:rsidRDefault="00B42FE1" w:rsidP="00B42FE1">
      <w:pPr>
        <w:widowControl/>
        <w:shd w:val="clear" w:color="auto" w:fill="FFFFFF"/>
        <w:autoSpaceDE/>
        <w:autoSpaceDN/>
        <w:adjustRightInd/>
        <w:jc w:val="both"/>
        <w:rPr>
          <w:rFonts w:ascii="Arial" w:hAnsi="Arial" w:cs="Arial"/>
          <w:highlight w:val="yellow"/>
        </w:rPr>
      </w:pPr>
      <w:r w:rsidRPr="00B42FE1">
        <w:rPr>
          <w:rFonts w:ascii="Arial" w:hAnsi="Arial" w:cs="Arial"/>
          <w:sz w:val="27"/>
          <w:szCs w:val="27"/>
          <w:highlight w:val="yellow"/>
        </w:rPr>
        <w:t xml:space="preserve"> 1-питање - </w:t>
      </w:r>
      <w:proofErr w:type="spellStart"/>
      <w:r w:rsidRPr="00B42FE1">
        <w:rPr>
          <w:rFonts w:ascii="Arial" w:hAnsi="Arial" w:cs="Arial"/>
          <w:sz w:val="27"/>
          <w:szCs w:val="27"/>
          <w:highlight w:val="yellow"/>
        </w:rPr>
        <w:t>да</w:t>
      </w:r>
      <w:proofErr w:type="spellEnd"/>
      <w:r w:rsidRPr="00B42FE1">
        <w:rPr>
          <w:rFonts w:ascii="Arial" w:hAnsi="Arial" w:cs="Arial"/>
          <w:sz w:val="27"/>
          <w:szCs w:val="27"/>
          <w:highlight w:val="yellow"/>
        </w:rPr>
        <w:t xml:space="preserve"> </w:t>
      </w:r>
      <w:proofErr w:type="spellStart"/>
      <w:r w:rsidRPr="00B42FE1">
        <w:rPr>
          <w:rFonts w:ascii="Arial" w:hAnsi="Arial" w:cs="Arial"/>
          <w:sz w:val="27"/>
          <w:szCs w:val="27"/>
          <w:highlight w:val="yellow"/>
        </w:rPr>
        <w:t>ли</w:t>
      </w:r>
      <w:proofErr w:type="spellEnd"/>
      <w:r w:rsidRPr="00B42FE1">
        <w:rPr>
          <w:rFonts w:ascii="Arial" w:hAnsi="Arial" w:cs="Arial"/>
          <w:sz w:val="27"/>
          <w:szCs w:val="27"/>
          <w:highlight w:val="yellow"/>
        </w:rPr>
        <w:t xml:space="preserve"> </w:t>
      </w:r>
      <w:proofErr w:type="spellStart"/>
      <w:r w:rsidRPr="00B42FE1">
        <w:rPr>
          <w:rFonts w:ascii="Arial" w:hAnsi="Arial" w:cs="Arial"/>
          <w:sz w:val="27"/>
          <w:szCs w:val="27"/>
          <w:highlight w:val="yellow"/>
        </w:rPr>
        <w:t>ћете</w:t>
      </w:r>
      <w:proofErr w:type="spellEnd"/>
      <w:r w:rsidRPr="00B42FE1">
        <w:rPr>
          <w:rFonts w:ascii="Arial" w:hAnsi="Arial" w:cs="Arial"/>
          <w:sz w:val="27"/>
          <w:szCs w:val="27"/>
          <w:highlight w:val="yellow"/>
        </w:rPr>
        <w:t xml:space="preserve"> </w:t>
      </w:r>
      <w:proofErr w:type="spellStart"/>
      <w:r w:rsidRPr="00B42FE1">
        <w:rPr>
          <w:rFonts w:ascii="Arial" w:hAnsi="Arial" w:cs="Arial"/>
          <w:sz w:val="27"/>
          <w:szCs w:val="27"/>
          <w:highlight w:val="yellow"/>
        </w:rPr>
        <w:t>прихватити</w:t>
      </w:r>
      <w:proofErr w:type="spellEnd"/>
      <w:r w:rsidRPr="00B42FE1">
        <w:rPr>
          <w:rFonts w:ascii="Arial" w:hAnsi="Arial" w:cs="Arial"/>
          <w:sz w:val="27"/>
          <w:szCs w:val="27"/>
          <w:highlight w:val="yellow"/>
        </w:rPr>
        <w:t xml:space="preserve"> </w:t>
      </w:r>
      <w:proofErr w:type="spellStart"/>
      <w:r w:rsidRPr="00B42FE1">
        <w:rPr>
          <w:rFonts w:ascii="Arial" w:hAnsi="Arial" w:cs="Arial"/>
          <w:sz w:val="27"/>
          <w:szCs w:val="27"/>
          <w:highlight w:val="yellow"/>
        </w:rPr>
        <w:t>овако</w:t>
      </w:r>
      <w:proofErr w:type="spellEnd"/>
      <w:r w:rsidRPr="00B42FE1">
        <w:rPr>
          <w:rFonts w:ascii="Arial" w:hAnsi="Arial" w:cs="Arial"/>
          <w:sz w:val="27"/>
          <w:szCs w:val="27"/>
          <w:highlight w:val="yellow"/>
        </w:rPr>
        <w:t xml:space="preserve"> </w:t>
      </w:r>
      <w:proofErr w:type="spellStart"/>
      <w:r w:rsidRPr="00B42FE1">
        <w:rPr>
          <w:rFonts w:ascii="Arial" w:hAnsi="Arial" w:cs="Arial"/>
          <w:sz w:val="27"/>
          <w:szCs w:val="27"/>
          <w:highlight w:val="yellow"/>
        </w:rPr>
        <w:t>дефинисано</w:t>
      </w:r>
      <w:proofErr w:type="spellEnd"/>
      <w:r w:rsidRPr="00B42FE1">
        <w:rPr>
          <w:rFonts w:ascii="Arial" w:hAnsi="Arial" w:cs="Arial"/>
          <w:sz w:val="27"/>
          <w:szCs w:val="27"/>
          <w:highlight w:val="yellow"/>
        </w:rPr>
        <w:t xml:space="preserve"> </w:t>
      </w:r>
      <w:proofErr w:type="spellStart"/>
      <w:r w:rsidRPr="00B42FE1">
        <w:rPr>
          <w:rFonts w:ascii="Arial" w:hAnsi="Arial" w:cs="Arial"/>
          <w:sz w:val="27"/>
          <w:szCs w:val="27"/>
          <w:highlight w:val="yellow"/>
        </w:rPr>
        <w:t>решење</w:t>
      </w:r>
      <w:proofErr w:type="spellEnd"/>
      <w:r w:rsidRPr="00B42FE1">
        <w:rPr>
          <w:rFonts w:ascii="Arial" w:hAnsi="Arial" w:cs="Arial"/>
          <w:sz w:val="27"/>
          <w:szCs w:val="27"/>
          <w:highlight w:val="yellow"/>
        </w:rPr>
        <w:t>?</w:t>
      </w:r>
    </w:p>
    <w:p w:rsidR="00B42FE1" w:rsidRPr="00B42FE1" w:rsidRDefault="00B42FE1" w:rsidP="00B42FE1">
      <w:pPr>
        <w:widowControl/>
        <w:shd w:val="clear" w:color="auto" w:fill="FFFFFF"/>
        <w:autoSpaceDE/>
        <w:autoSpaceDN/>
        <w:adjustRightInd/>
        <w:jc w:val="both"/>
        <w:rPr>
          <w:rFonts w:ascii="Arial" w:hAnsi="Arial" w:cs="Arial"/>
          <w:highlight w:val="yellow"/>
        </w:rPr>
      </w:pPr>
    </w:p>
    <w:p w:rsidR="00B42FE1" w:rsidRPr="00B42FE1" w:rsidRDefault="00B42FE1" w:rsidP="00B42FE1">
      <w:pPr>
        <w:widowControl/>
        <w:shd w:val="clear" w:color="auto" w:fill="FFFFFF"/>
        <w:autoSpaceDE/>
        <w:autoSpaceDN/>
        <w:adjustRightInd/>
        <w:jc w:val="both"/>
        <w:rPr>
          <w:rFonts w:ascii="Arial" w:hAnsi="Arial" w:cs="Arial"/>
          <w:highlight w:val="yellow"/>
        </w:rPr>
      </w:pPr>
      <w:r>
        <w:rPr>
          <w:rFonts w:ascii="Arial" w:hAnsi="Arial" w:cs="Arial"/>
          <w:sz w:val="27"/>
          <w:szCs w:val="27"/>
          <w:highlight w:val="yellow"/>
        </w:rPr>
        <w:t xml:space="preserve">5. </w:t>
      </w:r>
      <w:r w:rsidRPr="00B42FE1">
        <w:rPr>
          <w:rFonts w:ascii="Arial" w:hAnsi="Arial" w:cs="Arial"/>
          <w:highlight w:val="yellow"/>
          <w:u w:val="single"/>
          <w:shd w:val="clear" w:color="auto" w:fill="FFFF00"/>
        </w:rPr>
        <w:t>Уколико понуђачи подносе понуду за две или више партија докази из чл. 75. Закона се достављају уз прву партију за коју се подноси понуда, тј. не морају се достављати за сваку партију посебном, док се докази о испуњености услова из чл.76. Закона достављају одновјено уз сваку партију за коју се подноси понуда.</w:t>
      </w:r>
    </w:p>
    <w:p w:rsidR="00B42FE1" w:rsidRPr="00B42FE1" w:rsidRDefault="00B42FE1" w:rsidP="00B42FE1">
      <w:pPr>
        <w:widowControl/>
        <w:shd w:val="clear" w:color="auto" w:fill="FFFFFF"/>
        <w:autoSpaceDE/>
        <w:autoSpaceDN/>
        <w:adjustRightInd/>
        <w:jc w:val="both"/>
        <w:rPr>
          <w:rFonts w:ascii="Arial" w:hAnsi="Arial" w:cs="Arial"/>
          <w:highlight w:val="yellow"/>
        </w:rPr>
      </w:pPr>
    </w:p>
    <w:p w:rsidR="00B42FE1" w:rsidRPr="00B42FE1" w:rsidRDefault="00B42FE1" w:rsidP="00B42FE1">
      <w:pPr>
        <w:widowControl/>
        <w:shd w:val="clear" w:color="auto" w:fill="FFFFFF"/>
        <w:autoSpaceDE/>
        <w:autoSpaceDN/>
        <w:adjustRightInd/>
        <w:jc w:val="both"/>
        <w:rPr>
          <w:rFonts w:ascii="Arial" w:hAnsi="Arial" w:cs="Arial"/>
          <w:highlight w:val="yellow"/>
        </w:rPr>
      </w:pPr>
      <w:r w:rsidRPr="00B42FE1">
        <w:rPr>
          <w:rFonts w:ascii="Arial" w:hAnsi="Arial" w:cs="Arial"/>
          <w:highlight w:val="yellow"/>
          <w:u w:val="single"/>
          <w:shd w:val="clear" w:color="auto" w:fill="FFFF00"/>
        </w:rPr>
        <w:t>што значи да за сваку партију треба посебно да достављамо </w:t>
      </w:r>
    </w:p>
    <w:p w:rsidR="00B42FE1" w:rsidRPr="00B42FE1" w:rsidRDefault="00B42FE1" w:rsidP="00B42FE1">
      <w:pPr>
        <w:widowControl/>
        <w:shd w:val="clear" w:color="auto" w:fill="FFFFFF"/>
        <w:autoSpaceDE/>
        <w:autoSpaceDN/>
        <w:adjustRightInd/>
        <w:jc w:val="both"/>
        <w:rPr>
          <w:rFonts w:ascii="Arial" w:hAnsi="Arial" w:cs="Arial"/>
          <w:highlight w:val="yellow"/>
        </w:rPr>
      </w:pPr>
      <w:r w:rsidRPr="00B42FE1">
        <w:rPr>
          <w:rFonts w:ascii="Arial" w:hAnsi="Arial" w:cs="Arial"/>
          <w:highlight w:val="yellow"/>
          <w:u w:val="single"/>
          <w:shd w:val="clear" w:color="auto" w:fill="FFFF00"/>
        </w:rPr>
        <w:t>-</w:t>
      </w:r>
      <w:proofErr w:type="spellStart"/>
      <w:r w:rsidRPr="00B42FE1">
        <w:rPr>
          <w:sz w:val="20"/>
          <w:szCs w:val="20"/>
          <w:highlight w:val="yellow"/>
          <w:shd w:val="clear" w:color="auto" w:fill="FFFF00"/>
        </w:rPr>
        <w:t>копија</w:t>
      </w:r>
      <w:proofErr w:type="spellEnd"/>
      <w:r w:rsidRPr="00B42FE1">
        <w:rPr>
          <w:sz w:val="20"/>
          <w:szCs w:val="20"/>
          <w:highlight w:val="yellow"/>
          <w:shd w:val="clear" w:color="auto" w:fill="FFFF00"/>
        </w:rPr>
        <w:t xml:space="preserve"> </w:t>
      </w:r>
      <w:proofErr w:type="spellStart"/>
      <w:r w:rsidRPr="00B42FE1">
        <w:rPr>
          <w:sz w:val="20"/>
          <w:szCs w:val="20"/>
          <w:highlight w:val="yellow"/>
          <w:shd w:val="clear" w:color="auto" w:fill="FFFF00"/>
        </w:rPr>
        <w:t>важећих</w:t>
      </w:r>
      <w:proofErr w:type="spellEnd"/>
      <w:r w:rsidRPr="00B42FE1">
        <w:rPr>
          <w:sz w:val="20"/>
          <w:szCs w:val="20"/>
          <w:highlight w:val="yellow"/>
          <w:shd w:val="clear" w:color="auto" w:fill="FFFF00"/>
        </w:rPr>
        <w:t xml:space="preserve"> </w:t>
      </w:r>
      <w:proofErr w:type="spellStart"/>
      <w:r w:rsidRPr="00B42FE1">
        <w:rPr>
          <w:sz w:val="20"/>
          <w:szCs w:val="20"/>
          <w:highlight w:val="yellow"/>
          <w:shd w:val="clear" w:color="auto" w:fill="FFFF00"/>
        </w:rPr>
        <w:t>саобраћаних</w:t>
      </w:r>
      <w:proofErr w:type="spellEnd"/>
      <w:r w:rsidRPr="00B42FE1">
        <w:rPr>
          <w:sz w:val="20"/>
          <w:szCs w:val="20"/>
          <w:highlight w:val="yellow"/>
          <w:shd w:val="clear" w:color="auto" w:fill="FFFF00"/>
        </w:rPr>
        <w:t xml:space="preserve"> </w:t>
      </w:r>
      <w:proofErr w:type="spellStart"/>
      <w:r w:rsidRPr="00B42FE1">
        <w:rPr>
          <w:sz w:val="20"/>
          <w:szCs w:val="20"/>
          <w:highlight w:val="yellow"/>
          <w:shd w:val="clear" w:color="auto" w:fill="FFFF00"/>
        </w:rPr>
        <w:t>дозвола</w:t>
      </w:r>
      <w:proofErr w:type="spellEnd"/>
      <w:r w:rsidRPr="00B42FE1">
        <w:rPr>
          <w:sz w:val="20"/>
          <w:szCs w:val="20"/>
          <w:highlight w:val="yellow"/>
          <w:shd w:val="clear" w:color="auto" w:fill="FFFF00"/>
        </w:rPr>
        <w:t xml:space="preserve"> </w:t>
      </w:r>
      <w:proofErr w:type="spellStart"/>
      <w:r w:rsidRPr="00B42FE1">
        <w:rPr>
          <w:sz w:val="20"/>
          <w:szCs w:val="20"/>
          <w:highlight w:val="yellow"/>
          <w:shd w:val="clear" w:color="auto" w:fill="FFFF00"/>
        </w:rPr>
        <w:t>возила</w:t>
      </w:r>
      <w:proofErr w:type="spellEnd"/>
    </w:p>
    <w:p w:rsidR="00B42FE1" w:rsidRPr="00B42FE1" w:rsidRDefault="00B42FE1" w:rsidP="00B42FE1">
      <w:pPr>
        <w:widowControl/>
        <w:shd w:val="clear" w:color="auto" w:fill="FFFFFF"/>
        <w:autoSpaceDE/>
        <w:autoSpaceDN/>
        <w:adjustRightInd/>
        <w:jc w:val="both"/>
        <w:rPr>
          <w:rFonts w:ascii="Arial" w:hAnsi="Arial" w:cs="Arial"/>
        </w:rPr>
      </w:pPr>
      <w:r w:rsidRPr="00B42FE1">
        <w:rPr>
          <w:sz w:val="20"/>
          <w:szCs w:val="20"/>
          <w:highlight w:val="yellow"/>
          <w:shd w:val="clear" w:color="auto" w:fill="FFFF00"/>
        </w:rPr>
        <w:t>-</w:t>
      </w:r>
      <w:r w:rsidRPr="00B42FE1">
        <w:rPr>
          <w:sz w:val="20"/>
          <w:szCs w:val="20"/>
          <w:highlight w:val="yellow"/>
          <w:u w:val="single"/>
          <w:shd w:val="clear" w:color="auto" w:fill="FFFF00"/>
          <w:lang w:val="sr-Cyrl-CS"/>
        </w:rPr>
        <w:t>Правна лица и предузетници који воде двојно књиговодство:</w:t>
      </w:r>
      <w:r w:rsidRPr="00B42FE1">
        <w:rPr>
          <w:sz w:val="20"/>
          <w:lang w:val="sr-Cyrl-CS"/>
        </w:rPr>
        <w:t> </w:t>
      </w:r>
      <w:r w:rsidRPr="00B42FE1">
        <w:rPr>
          <w:sz w:val="20"/>
          <w:szCs w:val="20"/>
          <w:highlight w:val="yellow"/>
          <w:shd w:val="clear" w:color="auto" w:fill="FFFF00"/>
          <w:lang w:val="sr-Cyrl-CS"/>
        </w:rPr>
        <w:t>Редовни годишњи финансијски извештај за 2014., 2015., и 2016.годину</w:t>
      </w:r>
    </w:p>
    <w:p w:rsidR="00B42FE1" w:rsidRPr="00B42FE1" w:rsidRDefault="00B42FE1" w:rsidP="00B42FE1">
      <w:pPr>
        <w:widowControl/>
        <w:shd w:val="clear" w:color="auto" w:fill="FFFFFF"/>
        <w:autoSpaceDE/>
        <w:autoSpaceDN/>
        <w:adjustRightInd/>
        <w:jc w:val="both"/>
        <w:rPr>
          <w:rFonts w:ascii="Arial" w:hAnsi="Arial" w:cs="Arial"/>
        </w:rPr>
      </w:pPr>
    </w:p>
    <w:p w:rsidR="00B42FE1" w:rsidRPr="00B42FE1" w:rsidRDefault="00B42FE1" w:rsidP="00B42FE1">
      <w:pPr>
        <w:widowControl/>
        <w:shd w:val="clear" w:color="auto" w:fill="FFFFFF"/>
        <w:autoSpaceDE/>
        <w:autoSpaceDN/>
        <w:adjustRightInd/>
        <w:jc w:val="both"/>
        <w:rPr>
          <w:rFonts w:ascii="Arial" w:hAnsi="Arial" w:cs="Arial"/>
          <w:color w:val="222222"/>
        </w:rPr>
      </w:pPr>
      <w:r w:rsidRPr="00B42FE1">
        <w:rPr>
          <w:color w:val="000000"/>
          <w:sz w:val="20"/>
          <w:szCs w:val="20"/>
          <w:shd w:val="clear" w:color="auto" w:fill="FFFF00"/>
          <w:lang w:val="sr-Cyrl-CS"/>
        </w:rPr>
        <w:lastRenderedPageBreak/>
        <w:t>2-питање- пошто редован финансиски извештај за једну годину има 10 страна и то по 3 пута за сваку годину то је 30 страна само за једну партију да ли то мора да се доставља</w:t>
      </w:r>
    </w:p>
    <w:p w:rsidR="00B42FE1" w:rsidRPr="00B42FE1" w:rsidRDefault="00B42FE1" w:rsidP="00B42FE1">
      <w:pPr>
        <w:widowControl/>
        <w:shd w:val="clear" w:color="auto" w:fill="FFFFFF"/>
        <w:autoSpaceDE/>
        <w:autoSpaceDN/>
        <w:adjustRightInd/>
        <w:jc w:val="both"/>
        <w:rPr>
          <w:color w:val="222222"/>
        </w:rPr>
      </w:pPr>
      <w:r w:rsidRPr="00B42FE1">
        <w:rPr>
          <w:color w:val="222222"/>
          <w:u w:val="single"/>
        </w:rPr>
        <w:t> </w:t>
      </w:r>
    </w:p>
    <w:p w:rsidR="00B42FE1" w:rsidRPr="00B42FE1" w:rsidRDefault="00B42FE1" w:rsidP="0041586E">
      <w:pPr>
        <w:jc w:val="both"/>
      </w:pPr>
    </w:p>
    <w:p w:rsidR="00720654" w:rsidRPr="00B42FE1" w:rsidRDefault="00720654" w:rsidP="0041586E">
      <w:pPr>
        <w:jc w:val="both"/>
      </w:pPr>
    </w:p>
    <w:p w:rsidR="00B42FE1" w:rsidRPr="00B42FE1" w:rsidRDefault="00B42FE1" w:rsidP="00B42FE1">
      <w:pPr>
        <w:widowControl/>
        <w:shd w:val="clear" w:color="auto" w:fill="FFFFFF"/>
        <w:autoSpaceDE/>
        <w:autoSpaceDN/>
        <w:adjustRightInd/>
        <w:jc w:val="both"/>
        <w:rPr>
          <w:rFonts w:ascii="Arial" w:hAnsi="Arial" w:cs="Arial"/>
          <w:color w:val="222222"/>
        </w:rPr>
      </w:pPr>
      <w:r w:rsidRPr="00B42FE1">
        <w:rPr>
          <w:color w:val="000000"/>
          <w:sz w:val="20"/>
          <w:szCs w:val="20"/>
          <w:shd w:val="clear" w:color="auto" w:fill="FFFF00"/>
          <w:lang w:val="sr-Cyrl-CS"/>
        </w:rPr>
        <w:t>2-питање- пошто редован финансиски извештај за једну годину има 10 страна и то по 3 пута за сваку годину то је 30 страна само за једну партију да ли то мора да се доставља</w:t>
      </w:r>
      <w:r>
        <w:rPr>
          <w:color w:val="000000"/>
          <w:sz w:val="20"/>
          <w:szCs w:val="20"/>
          <w:shd w:val="clear" w:color="auto" w:fill="FFFF00"/>
          <w:lang w:val="sr-Cyrl-CS"/>
        </w:rPr>
        <w:t>.</w:t>
      </w:r>
    </w:p>
    <w:p w:rsidR="00B42FE1" w:rsidRPr="00B42FE1" w:rsidRDefault="00B42FE1" w:rsidP="00B42FE1">
      <w:pPr>
        <w:widowControl/>
        <w:shd w:val="clear" w:color="auto" w:fill="FFFFFF"/>
        <w:autoSpaceDE/>
        <w:autoSpaceDN/>
        <w:adjustRightInd/>
        <w:jc w:val="both"/>
        <w:rPr>
          <w:rFonts w:ascii="Arial" w:hAnsi="Arial" w:cs="Arial"/>
          <w:color w:val="222222"/>
        </w:rPr>
      </w:pPr>
    </w:p>
    <w:p w:rsidR="00720654" w:rsidRDefault="00720654" w:rsidP="0041586E">
      <w:pPr>
        <w:jc w:val="both"/>
      </w:pPr>
    </w:p>
    <w:p w:rsidR="00720654" w:rsidRDefault="00720654" w:rsidP="0041586E">
      <w:pPr>
        <w:jc w:val="both"/>
      </w:pPr>
    </w:p>
    <w:p w:rsidR="004A4C8F" w:rsidRPr="00AF741D" w:rsidRDefault="004A4C8F" w:rsidP="0041586E">
      <w:pPr>
        <w:widowControl/>
        <w:shd w:val="clear" w:color="auto" w:fill="FFFFFF" w:themeFill="background1"/>
        <w:autoSpaceDE/>
        <w:adjustRightInd/>
        <w:jc w:val="both"/>
      </w:pPr>
    </w:p>
    <w:p w:rsidR="004A4C8F" w:rsidRPr="007F7091" w:rsidRDefault="004A4C8F" w:rsidP="0041586E">
      <w:pPr>
        <w:jc w:val="both"/>
        <w:rPr>
          <w:b/>
          <w:lang w:val="sr-Cyrl-CS"/>
        </w:rPr>
      </w:pPr>
      <w:r w:rsidRPr="007F7091">
        <w:rPr>
          <w:b/>
          <w:lang w:val="sr-Cyrl-CS"/>
        </w:rPr>
        <w:t>ОДГОВОР:</w:t>
      </w:r>
    </w:p>
    <w:p w:rsidR="004A4C8F" w:rsidRPr="007F7091" w:rsidRDefault="004A4C8F" w:rsidP="0041586E">
      <w:pPr>
        <w:jc w:val="both"/>
        <w:rPr>
          <w:b/>
        </w:rPr>
      </w:pPr>
    </w:p>
    <w:p w:rsidR="004A4C8F" w:rsidRPr="007F7091" w:rsidRDefault="004A4C8F" w:rsidP="0041586E">
      <w:pPr>
        <w:jc w:val="both"/>
        <w:rPr>
          <w:b/>
        </w:rPr>
      </w:pPr>
      <w:r w:rsidRPr="007F7091">
        <w:rPr>
          <w:b/>
        </w:rPr>
        <w:t>Поштовани,</w:t>
      </w:r>
    </w:p>
    <w:p w:rsidR="004A4C8F" w:rsidRPr="007F7091" w:rsidRDefault="004A4C8F" w:rsidP="0041586E">
      <w:pPr>
        <w:jc w:val="both"/>
        <w:rPr>
          <w:b/>
        </w:rPr>
      </w:pPr>
    </w:p>
    <w:p w:rsidR="004A4C8F" w:rsidRDefault="004A4C8F" w:rsidP="0041586E">
      <w:pPr>
        <w:jc w:val="both"/>
        <w:rPr>
          <w:lang/>
        </w:rPr>
      </w:pPr>
      <w:proofErr w:type="spellStart"/>
      <w:r w:rsidRPr="007F7091">
        <w:t>Везано</w:t>
      </w:r>
      <w:proofErr w:type="spellEnd"/>
      <w:r w:rsidRPr="007F7091">
        <w:t xml:space="preserve"> </w:t>
      </w:r>
      <w:proofErr w:type="spellStart"/>
      <w:r w:rsidRPr="007F7091">
        <w:t>за</w:t>
      </w:r>
      <w:proofErr w:type="spellEnd"/>
      <w:r w:rsidRPr="007F7091">
        <w:t xml:space="preserve"> </w:t>
      </w:r>
      <w:proofErr w:type="spellStart"/>
      <w:r w:rsidR="00B42FE1">
        <w:t>јавну</w:t>
      </w:r>
      <w:proofErr w:type="spellEnd"/>
      <w:r w:rsidR="00B42FE1">
        <w:t xml:space="preserve"> </w:t>
      </w:r>
      <w:proofErr w:type="spellStart"/>
      <w:r w:rsidR="00B42FE1">
        <w:t>набавку</w:t>
      </w:r>
      <w:proofErr w:type="spellEnd"/>
      <w:r w:rsidR="00B42FE1">
        <w:t xml:space="preserve"> </w:t>
      </w:r>
      <w:proofErr w:type="spellStart"/>
      <w:r w:rsidR="00B42FE1">
        <w:t>добра</w:t>
      </w:r>
      <w:proofErr w:type="spellEnd"/>
      <w:r w:rsidR="00B42FE1">
        <w:t xml:space="preserve">  ЈНД-В  1.1.1</w:t>
      </w:r>
      <w:r w:rsidR="00AF741D">
        <w:t xml:space="preserve">./2017 </w:t>
      </w:r>
      <w:proofErr w:type="spellStart"/>
      <w:r w:rsidR="00AF741D">
        <w:t>објављујемо</w:t>
      </w:r>
      <w:proofErr w:type="spellEnd"/>
      <w:r w:rsidR="0041586E">
        <w:t xml:space="preserve"> </w:t>
      </w:r>
      <w:proofErr w:type="spellStart"/>
      <w:r w:rsidR="0041586E">
        <w:t>одговоре</w:t>
      </w:r>
      <w:proofErr w:type="spellEnd"/>
      <w:r w:rsidR="0041586E">
        <w:t xml:space="preserve"> </w:t>
      </w:r>
      <w:proofErr w:type="spellStart"/>
      <w:r w:rsidR="0041586E">
        <w:t>на</w:t>
      </w:r>
      <w:proofErr w:type="spellEnd"/>
      <w:r w:rsidR="0041586E">
        <w:t xml:space="preserve"> </w:t>
      </w:r>
      <w:proofErr w:type="spellStart"/>
      <w:r w:rsidR="0041586E">
        <w:t>питања</w:t>
      </w:r>
      <w:proofErr w:type="spellEnd"/>
      <w:r w:rsidR="0041586E">
        <w:t>:</w:t>
      </w:r>
      <w:r w:rsidR="00AF741D">
        <w:t xml:space="preserve"> </w:t>
      </w:r>
    </w:p>
    <w:p w:rsidR="008D0678" w:rsidRDefault="008D0678" w:rsidP="0041586E">
      <w:pPr>
        <w:jc w:val="both"/>
        <w:rPr>
          <w:lang/>
        </w:rPr>
      </w:pPr>
    </w:p>
    <w:p w:rsidR="008D0678" w:rsidRPr="008D0678" w:rsidRDefault="008D0678" w:rsidP="008D0678">
      <w:pPr>
        <w:jc w:val="both"/>
        <w:rPr>
          <w:rFonts w:ascii="Verdana" w:hAnsi="Verdana"/>
          <w:b/>
        </w:rPr>
      </w:pPr>
      <w:r w:rsidRPr="008D0678">
        <w:rPr>
          <w:b/>
          <w:lang/>
        </w:rPr>
        <w:t>1.</w:t>
      </w:r>
      <w:r w:rsidRPr="008D0678">
        <w:rPr>
          <w:rFonts w:ascii="Verdana" w:hAnsi="Verdana"/>
          <w:b/>
        </w:rPr>
        <w:t xml:space="preserve"> </w:t>
      </w:r>
      <w:proofErr w:type="spellStart"/>
      <w:r w:rsidRPr="008D0678">
        <w:rPr>
          <w:rFonts w:ascii="Verdana" w:hAnsi="Verdana"/>
          <w:b/>
        </w:rPr>
        <w:t>Реч</w:t>
      </w:r>
      <w:proofErr w:type="spellEnd"/>
      <w:r w:rsidRPr="008D0678">
        <w:rPr>
          <w:rFonts w:ascii="Verdana" w:hAnsi="Verdana"/>
          <w:b/>
        </w:rPr>
        <w:t xml:space="preserve"> </w:t>
      </w:r>
      <w:proofErr w:type="spellStart"/>
      <w:r w:rsidRPr="008D0678">
        <w:rPr>
          <w:rFonts w:ascii="Verdana" w:hAnsi="Verdana"/>
          <w:b/>
        </w:rPr>
        <w:t>је</w:t>
      </w:r>
      <w:proofErr w:type="spellEnd"/>
      <w:r w:rsidRPr="008D0678">
        <w:rPr>
          <w:rFonts w:ascii="Verdana" w:hAnsi="Verdana"/>
          <w:b/>
        </w:rPr>
        <w:t xml:space="preserve"> о </w:t>
      </w:r>
      <w:proofErr w:type="spellStart"/>
      <w:r w:rsidRPr="008D0678">
        <w:rPr>
          <w:rFonts w:ascii="Verdana" w:hAnsi="Verdana"/>
          <w:b/>
        </w:rPr>
        <w:t>фино</w:t>
      </w:r>
      <w:proofErr w:type="spellEnd"/>
      <w:r w:rsidRPr="008D0678">
        <w:rPr>
          <w:rFonts w:ascii="Verdana" w:hAnsi="Verdana"/>
          <w:b/>
        </w:rPr>
        <w:t xml:space="preserve"> </w:t>
      </w:r>
      <w:proofErr w:type="spellStart"/>
      <w:r w:rsidRPr="008D0678">
        <w:rPr>
          <w:rFonts w:ascii="Verdana" w:hAnsi="Verdana"/>
          <w:b/>
        </w:rPr>
        <w:t>уситњеној</w:t>
      </w:r>
      <w:proofErr w:type="spellEnd"/>
      <w:r w:rsidRPr="008D0678">
        <w:rPr>
          <w:rFonts w:ascii="Verdana" w:hAnsi="Verdana"/>
          <w:b/>
        </w:rPr>
        <w:t xml:space="preserve"> </w:t>
      </w:r>
      <w:proofErr w:type="spellStart"/>
      <w:r w:rsidRPr="008D0678">
        <w:rPr>
          <w:rFonts w:ascii="Verdana" w:hAnsi="Verdana"/>
          <w:b/>
        </w:rPr>
        <w:t>бареној</w:t>
      </w:r>
      <w:proofErr w:type="spellEnd"/>
      <w:r w:rsidRPr="008D0678">
        <w:rPr>
          <w:rFonts w:ascii="Verdana" w:hAnsi="Verdana"/>
          <w:b/>
        </w:rPr>
        <w:t xml:space="preserve"> </w:t>
      </w:r>
      <w:proofErr w:type="spellStart"/>
      <w:r w:rsidRPr="008D0678">
        <w:rPr>
          <w:rFonts w:ascii="Verdana" w:hAnsi="Verdana"/>
          <w:b/>
        </w:rPr>
        <w:t>кобасици</w:t>
      </w:r>
      <w:proofErr w:type="spellEnd"/>
      <w:r w:rsidRPr="008D0678">
        <w:rPr>
          <w:rFonts w:ascii="Verdana" w:hAnsi="Verdana"/>
          <w:b/>
        </w:rPr>
        <w:t>.</w:t>
      </w:r>
    </w:p>
    <w:p w:rsidR="008D0678" w:rsidRPr="008D0678" w:rsidRDefault="008D0678" w:rsidP="008D0678">
      <w:pPr>
        <w:jc w:val="both"/>
        <w:rPr>
          <w:rFonts w:ascii="Verdana" w:hAnsi="Verdana"/>
          <w:b/>
        </w:rPr>
      </w:pPr>
    </w:p>
    <w:p w:rsidR="008D0678" w:rsidRPr="008D0678" w:rsidRDefault="008D0678" w:rsidP="008D0678">
      <w:pPr>
        <w:shd w:val="clear" w:color="auto" w:fill="FFFFFF"/>
        <w:jc w:val="both"/>
        <w:rPr>
          <w:rFonts w:ascii="Verdana" w:hAnsi="Verdana"/>
          <w:b/>
          <w:color w:val="000000"/>
          <w:lang/>
        </w:rPr>
      </w:pPr>
      <w:r w:rsidRPr="008D0678">
        <w:rPr>
          <w:b/>
          <w:lang/>
        </w:rPr>
        <w:t>2.</w:t>
      </w:r>
      <w:r w:rsidRPr="008D0678">
        <w:rPr>
          <w:rFonts w:ascii="Verdana" w:hAnsi="Verdana" w:cs="Arial"/>
          <w:b/>
          <w:color w:val="222222"/>
        </w:rPr>
        <w:t xml:space="preserve"> </w:t>
      </w:r>
      <w:proofErr w:type="spellStart"/>
      <w:r w:rsidRPr="008D0678">
        <w:rPr>
          <w:rFonts w:ascii="Verdana" w:hAnsi="Verdana" w:cs="Arial"/>
          <w:b/>
          <w:color w:val="222222"/>
        </w:rPr>
        <w:t>Јесу</w:t>
      </w:r>
      <w:proofErr w:type="spellEnd"/>
      <w:r w:rsidRPr="008D0678">
        <w:rPr>
          <w:rFonts w:ascii="Verdana" w:hAnsi="Verdana" w:cs="Arial"/>
          <w:b/>
          <w:color w:val="222222"/>
        </w:rPr>
        <w:t xml:space="preserve"> </w:t>
      </w:r>
      <w:r w:rsidRPr="008D0678">
        <w:rPr>
          <w:rFonts w:ascii="Verdana" w:hAnsi="Verdana"/>
          <w:b/>
          <w:color w:val="000000"/>
        </w:rPr>
        <w:t>"</w:t>
      </w:r>
      <w:proofErr w:type="spellStart"/>
      <w:r w:rsidRPr="008D0678">
        <w:rPr>
          <w:rFonts w:ascii="Verdana" w:hAnsi="Verdana"/>
          <w:b/>
          <w:color w:val="000000"/>
        </w:rPr>
        <w:t>царска</w:t>
      </w:r>
      <w:proofErr w:type="spellEnd"/>
      <w:r w:rsidRPr="008D0678">
        <w:rPr>
          <w:rFonts w:ascii="Verdana" w:hAnsi="Verdana"/>
          <w:b/>
          <w:color w:val="000000"/>
        </w:rPr>
        <w:t xml:space="preserve"> </w:t>
      </w:r>
      <w:proofErr w:type="spellStart"/>
      <w:r w:rsidRPr="008D0678">
        <w:rPr>
          <w:rFonts w:ascii="Verdana" w:hAnsi="Verdana"/>
          <w:b/>
          <w:color w:val="000000"/>
        </w:rPr>
        <w:t>ребра</w:t>
      </w:r>
      <w:proofErr w:type="spellEnd"/>
      <w:r w:rsidRPr="008D0678">
        <w:rPr>
          <w:rFonts w:ascii="Verdana" w:hAnsi="Verdana"/>
          <w:b/>
          <w:color w:val="000000"/>
        </w:rPr>
        <w:t xml:space="preserve">", </w:t>
      </w:r>
      <w:proofErr w:type="spellStart"/>
      <w:r w:rsidRPr="008D0678">
        <w:rPr>
          <w:rFonts w:ascii="Verdana" w:hAnsi="Verdana"/>
          <w:b/>
          <w:color w:val="000000"/>
        </w:rPr>
        <w:t>али</w:t>
      </w:r>
      <w:proofErr w:type="spellEnd"/>
      <w:r w:rsidRPr="008D0678">
        <w:rPr>
          <w:rFonts w:ascii="Verdana" w:hAnsi="Verdana"/>
          <w:b/>
          <w:color w:val="000000"/>
        </w:rPr>
        <w:t xml:space="preserve"> </w:t>
      </w:r>
      <w:proofErr w:type="spellStart"/>
      <w:r w:rsidRPr="008D0678">
        <w:rPr>
          <w:rFonts w:ascii="Verdana" w:hAnsi="Verdana"/>
          <w:b/>
          <w:color w:val="000000"/>
        </w:rPr>
        <w:t>без</w:t>
      </w:r>
      <w:proofErr w:type="spellEnd"/>
      <w:r w:rsidRPr="008D0678">
        <w:rPr>
          <w:rFonts w:ascii="Verdana" w:hAnsi="Verdana"/>
          <w:b/>
          <w:color w:val="000000"/>
        </w:rPr>
        <w:t xml:space="preserve"> </w:t>
      </w:r>
      <w:proofErr w:type="spellStart"/>
      <w:r w:rsidRPr="008D0678">
        <w:rPr>
          <w:rFonts w:ascii="Verdana" w:hAnsi="Verdana"/>
          <w:b/>
          <w:color w:val="000000"/>
        </w:rPr>
        <w:t>костију</w:t>
      </w:r>
      <w:proofErr w:type="spellEnd"/>
      <w:r w:rsidRPr="008D0678">
        <w:rPr>
          <w:rFonts w:ascii="Verdana" w:hAnsi="Verdana"/>
          <w:b/>
          <w:color w:val="000000"/>
        </w:rPr>
        <w:t>.</w:t>
      </w:r>
    </w:p>
    <w:p w:rsidR="008D0678" w:rsidRPr="008D0678" w:rsidRDefault="008D0678" w:rsidP="008D0678">
      <w:pPr>
        <w:shd w:val="clear" w:color="auto" w:fill="FFFFFF"/>
        <w:jc w:val="both"/>
        <w:rPr>
          <w:rFonts w:ascii="Verdana" w:hAnsi="Verdana"/>
          <w:b/>
          <w:color w:val="000000"/>
          <w:lang/>
        </w:rPr>
      </w:pPr>
    </w:p>
    <w:p w:rsidR="008D0678" w:rsidRDefault="008D0678" w:rsidP="008D0678">
      <w:pPr>
        <w:rPr>
          <w:rFonts w:ascii="Verdana" w:hAnsi="Verdana"/>
          <w:b/>
          <w:bCs/>
          <w:color w:val="000000"/>
          <w:shd w:val="clear" w:color="auto" w:fill="FFFFFF"/>
          <w:lang/>
        </w:rPr>
      </w:pPr>
      <w:r w:rsidRPr="008D0678">
        <w:rPr>
          <w:rFonts w:ascii="Verdana" w:hAnsi="Verdana"/>
          <w:b/>
          <w:color w:val="000000"/>
          <w:lang/>
        </w:rPr>
        <w:t>3.</w:t>
      </w:r>
      <w:r w:rsidRPr="008D0678">
        <w:rPr>
          <w:rFonts w:ascii="Verdana" w:hAnsi="Verdana"/>
          <w:b/>
          <w:bCs/>
          <w:color w:val="000000"/>
          <w:shd w:val="clear" w:color="auto" w:fill="FFFFFF"/>
        </w:rPr>
        <w:t xml:space="preserve"> </w:t>
      </w:r>
      <w:proofErr w:type="spellStart"/>
      <w:r w:rsidRPr="008D0678">
        <w:rPr>
          <w:rFonts w:ascii="Verdana" w:hAnsi="Verdana"/>
          <w:b/>
          <w:bCs/>
          <w:color w:val="000000"/>
          <w:shd w:val="clear" w:color="auto" w:fill="FFFFFF"/>
        </w:rPr>
        <w:t>Амбалажа</w:t>
      </w:r>
      <w:proofErr w:type="spellEnd"/>
      <w:r w:rsidRPr="008D0678">
        <w:rPr>
          <w:rFonts w:ascii="Verdana" w:hAnsi="Verdana"/>
          <w:b/>
          <w:bCs/>
          <w:color w:val="000000"/>
          <w:shd w:val="clear" w:color="auto" w:fill="FFFFFF"/>
        </w:rPr>
        <w:t xml:space="preserve"> </w:t>
      </w:r>
      <w:proofErr w:type="spellStart"/>
      <w:r w:rsidRPr="008D0678">
        <w:rPr>
          <w:rFonts w:ascii="Verdana" w:hAnsi="Verdana"/>
          <w:b/>
          <w:bCs/>
          <w:color w:val="000000"/>
          <w:shd w:val="clear" w:color="auto" w:fill="FFFFFF"/>
        </w:rPr>
        <w:t>је</w:t>
      </w:r>
      <w:proofErr w:type="spellEnd"/>
      <w:r w:rsidRPr="008D0678">
        <w:rPr>
          <w:rFonts w:ascii="Verdana" w:hAnsi="Verdana"/>
          <w:b/>
          <w:bCs/>
          <w:color w:val="000000"/>
          <w:shd w:val="clear" w:color="auto" w:fill="FFFFFF"/>
        </w:rPr>
        <w:t xml:space="preserve"> </w:t>
      </w:r>
      <w:proofErr w:type="spellStart"/>
      <w:r w:rsidRPr="008D0678">
        <w:rPr>
          <w:rFonts w:ascii="Verdana" w:hAnsi="Verdana"/>
          <w:b/>
          <w:bCs/>
          <w:color w:val="000000"/>
          <w:shd w:val="clear" w:color="auto" w:fill="FFFFFF"/>
        </w:rPr>
        <w:t>повратна</w:t>
      </w:r>
      <w:proofErr w:type="spellEnd"/>
      <w:r w:rsidRPr="008D0678">
        <w:rPr>
          <w:rFonts w:ascii="Verdana" w:hAnsi="Verdana"/>
          <w:b/>
          <w:bCs/>
          <w:color w:val="000000"/>
          <w:shd w:val="clear" w:color="auto" w:fill="FFFFFF"/>
        </w:rPr>
        <w:t>.</w:t>
      </w:r>
    </w:p>
    <w:p w:rsidR="008D0678" w:rsidRDefault="008D0678" w:rsidP="008D0678">
      <w:pPr>
        <w:rPr>
          <w:rFonts w:ascii="Verdana" w:hAnsi="Verdana"/>
          <w:b/>
          <w:bCs/>
          <w:color w:val="000000"/>
          <w:shd w:val="clear" w:color="auto" w:fill="FFFFFF"/>
          <w:lang/>
        </w:rPr>
      </w:pPr>
    </w:p>
    <w:p w:rsidR="008D0678" w:rsidRDefault="008D0678" w:rsidP="008D0678">
      <w:pPr>
        <w:rPr>
          <w:rFonts w:ascii="Verdana" w:hAnsi="Verdana"/>
          <w:b/>
          <w:lang/>
        </w:rPr>
      </w:pPr>
      <w:r>
        <w:rPr>
          <w:rFonts w:ascii="Verdana" w:hAnsi="Verdana"/>
          <w:b/>
          <w:bCs/>
          <w:color w:val="000000"/>
          <w:shd w:val="clear" w:color="auto" w:fill="FFFFFF"/>
          <w:lang/>
        </w:rPr>
        <w:t>4.</w:t>
      </w:r>
      <w:r w:rsidRPr="008D0678">
        <w:rPr>
          <w:rFonts w:ascii="Verdana" w:hAnsi="Verdana"/>
          <w:b/>
        </w:rPr>
        <w:t xml:space="preserve"> </w:t>
      </w:r>
      <w:proofErr w:type="spellStart"/>
      <w:r w:rsidRPr="00A77F4E">
        <w:rPr>
          <w:rFonts w:ascii="Verdana" w:hAnsi="Verdana"/>
          <w:b/>
        </w:rPr>
        <w:t>Прихвата</w:t>
      </w:r>
      <w:proofErr w:type="spellEnd"/>
      <w:r w:rsidRPr="00A77F4E">
        <w:rPr>
          <w:rFonts w:ascii="Verdana" w:hAnsi="Verdana"/>
          <w:b/>
        </w:rPr>
        <w:t xml:space="preserve"> </w:t>
      </w:r>
      <w:proofErr w:type="spellStart"/>
      <w:r w:rsidRPr="00A77F4E">
        <w:rPr>
          <w:rFonts w:ascii="Verdana" w:hAnsi="Verdana"/>
          <w:b/>
        </w:rPr>
        <w:t>се</w:t>
      </w:r>
      <w:proofErr w:type="spellEnd"/>
      <w:r w:rsidRPr="00A77F4E">
        <w:rPr>
          <w:rFonts w:ascii="Verdana" w:hAnsi="Verdana"/>
          <w:b/>
        </w:rPr>
        <w:t>.</w:t>
      </w:r>
    </w:p>
    <w:p w:rsidR="008D0678" w:rsidRDefault="008D0678" w:rsidP="008D0678">
      <w:pPr>
        <w:rPr>
          <w:rFonts w:ascii="Verdana" w:hAnsi="Verdana"/>
          <w:b/>
          <w:lang/>
        </w:rPr>
      </w:pPr>
    </w:p>
    <w:p w:rsidR="008D0678" w:rsidRDefault="008D0678" w:rsidP="008D0678">
      <w:pPr>
        <w:rPr>
          <w:lang/>
        </w:rPr>
      </w:pPr>
      <w:r>
        <w:rPr>
          <w:rFonts w:ascii="Verdana" w:hAnsi="Verdana"/>
          <w:b/>
          <w:lang/>
        </w:rPr>
        <w:t>5. Начин достављања доказа детаљно је  регулисан конкурсном документацијом, као и начин достављања доказа за сваку партију. Услови из члана 76. ЗЈН нису само ови које сте Ви набројали, и да за сваку партију посебно се достављају додатни услови односно услови из члана 76. ЗЈН.</w:t>
      </w:r>
    </w:p>
    <w:p w:rsidR="008D0678" w:rsidRPr="008D0678" w:rsidRDefault="008D0678" w:rsidP="0041586E">
      <w:pPr>
        <w:jc w:val="both"/>
        <w:rPr>
          <w:lang/>
        </w:rPr>
      </w:pPr>
    </w:p>
    <w:p w:rsidR="0041586E" w:rsidRDefault="0041586E" w:rsidP="0041586E">
      <w:pPr>
        <w:jc w:val="both"/>
      </w:pPr>
    </w:p>
    <w:p w:rsidR="00720654" w:rsidRDefault="00720654" w:rsidP="00720654">
      <w:pPr>
        <w:jc w:val="both"/>
      </w:pPr>
    </w:p>
    <w:p w:rsidR="00720654" w:rsidRDefault="00720654" w:rsidP="00720654">
      <w:pPr>
        <w:jc w:val="both"/>
      </w:pPr>
    </w:p>
    <w:p w:rsidR="00720654" w:rsidRDefault="004A4C8F" w:rsidP="007675A9">
      <w:proofErr w:type="spellStart"/>
      <w:r w:rsidRPr="007F7091">
        <w:t>Ово</w:t>
      </w:r>
      <w:proofErr w:type="spellEnd"/>
      <w:r w:rsidRPr="007F7091">
        <w:t xml:space="preserve"> </w:t>
      </w:r>
      <w:proofErr w:type="spellStart"/>
      <w:r w:rsidRPr="007F7091">
        <w:t>појашњење</w:t>
      </w:r>
      <w:proofErr w:type="spellEnd"/>
      <w:r w:rsidRPr="007F7091">
        <w:t xml:space="preserve"> </w:t>
      </w:r>
      <w:proofErr w:type="spellStart"/>
      <w:r w:rsidRPr="007F7091">
        <w:t>је</w:t>
      </w:r>
      <w:proofErr w:type="spellEnd"/>
      <w:r w:rsidRPr="007F7091">
        <w:t xml:space="preserve"> </w:t>
      </w:r>
      <w:proofErr w:type="spellStart"/>
      <w:r w:rsidRPr="007F7091">
        <w:t>саставни</w:t>
      </w:r>
      <w:proofErr w:type="spellEnd"/>
      <w:r w:rsidRPr="007F7091">
        <w:t xml:space="preserve"> </w:t>
      </w:r>
      <w:proofErr w:type="spellStart"/>
      <w:r w:rsidRPr="007F7091">
        <w:t>део</w:t>
      </w:r>
      <w:proofErr w:type="spellEnd"/>
      <w:r w:rsidRPr="007F7091">
        <w:t xml:space="preserve"> </w:t>
      </w:r>
      <w:proofErr w:type="spellStart"/>
      <w:r w:rsidRPr="007F7091">
        <w:t>конкурсне</w:t>
      </w:r>
      <w:proofErr w:type="spellEnd"/>
      <w:r w:rsidRPr="007F7091">
        <w:t xml:space="preserve"> </w:t>
      </w:r>
      <w:proofErr w:type="spellStart"/>
      <w:r w:rsidRPr="007F7091">
        <w:t>документације</w:t>
      </w:r>
      <w:proofErr w:type="spellEnd"/>
      <w:r w:rsidRPr="007F7091">
        <w:t>.</w:t>
      </w:r>
    </w:p>
    <w:p w:rsidR="00720654" w:rsidRDefault="00720654" w:rsidP="007675A9"/>
    <w:p w:rsidR="00720654" w:rsidRDefault="00720654" w:rsidP="007675A9"/>
    <w:p w:rsidR="00720654" w:rsidRDefault="00720654" w:rsidP="007675A9">
      <w:pPr>
        <w:rPr>
          <w:lang/>
        </w:rPr>
      </w:pPr>
    </w:p>
    <w:p w:rsidR="008D0678" w:rsidRDefault="008D0678" w:rsidP="007675A9">
      <w:pPr>
        <w:rPr>
          <w:lang/>
        </w:rPr>
      </w:pPr>
    </w:p>
    <w:p w:rsidR="008D0678" w:rsidRDefault="008D0678" w:rsidP="007675A9">
      <w:pPr>
        <w:rPr>
          <w:lang/>
        </w:rPr>
      </w:pPr>
    </w:p>
    <w:p w:rsidR="008D0678" w:rsidRDefault="008D0678" w:rsidP="007675A9">
      <w:pPr>
        <w:rPr>
          <w:lang/>
        </w:rPr>
      </w:pPr>
    </w:p>
    <w:p w:rsidR="008D0678" w:rsidRDefault="008D0678" w:rsidP="007675A9">
      <w:pPr>
        <w:rPr>
          <w:lang/>
        </w:rPr>
      </w:pPr>
    </w:p>
    <w:p w:rsidR="008D0678" w:rsidRDefault="008D0678" w:rsidP="007675A9">
      <w:pPr>
        <w:rPr>
          <w:lang/>
        </w:rPr>
      </w:pPr>
    </w:p>
    <w:p w:rsidR="008D0678" w:rsidRPr="008D0678" w:rsidRDefault="008D0678" w:rsidP="007675A9">
      <w:pPr>
        <w:rPr>
          <w:lang/>
        </w:rPr>
      </w:pPr>
    </w:p>
    <w:p w:rsidR="00720654" w:rsidRDefault="00720654" w:rsidP="007675A9"/>
    <w:p w:rsidR="004A4C8F" w:rsidRPr="007F7091" w:rsidRDefault="00720654" w:rsidP="007675A9">
      <w:r>
        <w:t xml:space="preserve">                                                                                                </w:t>
      </w:r>
      <w:proofErr w:type="spellStart"/>
      <w:r>
        <w:t>Комисија</w:t>
      </w:r>
      <w:proofErr w:type="spellEnd"/>
      <w:r>
        <w:t xml:space="preserve"> </w:t>
      </w:r>
      <w:proofErr w:type="spellStart"/>
      <w:r>
        <w:t>за</w:t>
      </w:r>
      <w:proofErr w:type="spellEnd"/>
      <w:r>
        <w:t xml:space="preserve"> </w:t>
      </w:r>
      <w:proofErr w:type="spellStart"/>
      <w:r>
        <w:t>јавну</w:t>
      </w:r>
      <w:proofErr w:type="spellEnd"/>
      <w:r>
        <w:t xml:space="preserve"> </w:t>
      </w:r>
      <w:proofErr w:type="spellStart"/>
      <w:r>
        <w:t>набавку</w:t>
      </w:r>
      <w:proofErr w:type="spellEnd"/>
      <w:r>
        <w:t xml:space="preserve"> </w:t>
      </w:r>
      <w:r w:rsidR="004A4C8F" w:rsidRPr="007F7091">
        <w:t xml:space="preserve"> </w:t>
      </w:r>
    </w:p>
    <w:p w:rsidR="004A4C8F" w:rsidRPr="00720654" w:rsidRDefault="004A4C8F" w:rsidP="007675A9">
      <w:pPr>
        <w:jc w:val="center"/>
        <w:rPr>
          <w:rFonts w:ascii="Arial" w:hAnsi="Arial" w:cs="Arial"/>
          <w:b/>
          <w:bCs/>
          <w:color w:val="222222"/>
          <w:shd w:val="clear" w:color="auto" w:fill="FFFFFF"/>
        </w:rPr>
      </w:pPr>
    </w:p>
    <w:p w:rsidR="004A4C8F" w:rsidRDefault="004A4C8F" w:rsidP="004A4C8F">
      <w:pPr>
        <w:rPr>
          <w:b/>
          <w:sz w:val="28"/>
          <w:szCs w:val="28"/>
        </w:rPr>
      </w:pPr>
    </w:p>
    <w:p w:rsidR="004A4C8F" w:rsidRDefault="004A4C8F" w:rsidP="004A4C8F">
      <w:pPr>
        <w:rPr>
          <w:b/>
          <w:sz w:val="28"/>
          <w:szCs w:val="28"/>
        </w:rPr>
      </w:pPr>
    </w:p>
    <w:p w:rsidR="00575D52" w:rsidRDefault="00575D52" w:rsidP="00B42FE1">
      <w:pPr>
        <w:jc w:val="both"/>
      </w:pPr>
    </w:p>
    <w:sectPr w:rsidR="00575D52" w:rsidSect="007675A9">
      <w:pgSz w:w="11906" w:h="16838" w:code="9"/>
      <w:pgMar w:top="851" w:right="1440" w:bottom="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C3948"/>
    <w:multiLevelType w:val="hybridMultilevel"/>
    <w:tmpl w:val="57D61E52"/>
    <w:lvl w:ilvl="0" w:tplc="57D041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781891"/>
    <w:multiLevelType w:val="hybridMultilevel"/>
    <w:tmpl w:val="D33C2BCA"/>
    <w:lvl w:ilvl="0" w:tplc="6C7E9208">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4A4C8F"/>
    <w:rsid w:val="00063CA4"/>
    <w:rsid w:val="00086A5A"/>
    <w:rsid w:val="00206B3A"/>
    <w:rsid w:val="003D6663"/>
    <w:rsid w:val="0041586E"/>
    <w:rsid w:val="004A4C8F"/>
    <w:rsid w:val="00575D52"/>
    <w:rsid w:val="005A6AD5"/>
    <w:rsid w:val="00676BB0"/>
    <w:rsid w:val="00716B10"/>
    <w:rsid w:val="00720654"/>
    <w:rsid w:val="007675A9"/>
    <w:rsid w:val="008C6B74"/>
    <w:rsid w:val="008D0678"/>
    <w:rsid w:val="008E5D2D"/>
    <w:rsid w:val="009D278A"/>
    <w:rsid w:val="00AF741D"/>
    <w:rsid w:val="00B42FE1"/>
    <w:rsid w:val="00BF50EB"/>
    <w:rsid w:val="00D00508"/>
    <w:rsid w:val="00D0699D"/>
    <w:rsid w:val="00F33673"/>
    <w:rsid w:val="00F65109"/>
    <w:rsid w:val="00FB3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C8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A4C8F"/>
    <w:pPr>
      <w:spacing w:after="0" w:line="240" w:lineRule="auto"/>
    </w:pPr>
    <w:rPr>
      <w:rFonts w:ascii="Calibri" w:eastAsia="Calibri" w:hAnsi="Calibri" w:cs="Times New Roman"/>
    </w:rPr>
  </w:style>
  <w:style w:type="paragraph" w:styleId="ListParagraph">
    <w:name w:val="List Paragraph"/>
    <w:basedOn w:val="Normal"/>
    <w:uiPriority w:val="34"/>
    <w:qFormat/>
    <w:rsid w:val="004A4C8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B42FE1"/>
  </w:style>
</w:styles>
</file>

<file path=word/webSettings.xml><?xml version="1.0" encoding="utf-8"?>
<w:webSettings xmlns:r="http://schemas.openxmlformats.org/officeDocument/2006/relationships" xmlns:w="http://schemas.openxmlformats.org/wordprocessingml/2006/main">
  <w:divs>
    <w:div w:id="30690657">
      <w:bodyDiv w:val="1"/>
      <w:marLeft w:val="0"/>
      <w:marRight w:val="0"/>
      <w:marTop w:val="0"/>
      <w:marBottom w:val="0"/>
      <w:divBdr>
        <w:top w:val="none" w:sz="0" w:space="0" w:color="auto"/>
        <w:left w:val="none" w:sz="0" w:space="0" w:color="auto"/>
        <w:bottom w:val="none" w:sz="0" w:space="0" w:color="auto"/>
        <w:right w:val="none" w:sz="0" w:space="0" w:color="auto"/>
      </w:divBdr>
      <w:divsChild>
        <w:div w:id="265118946">
          <w:marLeft w:val="0"/>
          <w:marRight w:val="0"/>
          <w:marTop w:val="0"/>
          <w:marBottom w:val="0"/>
          <w:divBdr>
            <w:top w:val="none" w:sz="0" w:space="0" w:color="auto"/>
            <w:left w:val="none" w:sz="0" w:space="0" w:color="auto"/>
            <w:bottom w:val="none" w:sz="0" w:space="0" w:color="auto"/>
            <w:right w:val="none" w:sz="0" w:space="0" w:color="auto"/>
          </w:divBdr>
        </w:div>
        <w:div w:id="1374573217">
          <w:marLeft w:val="0"/>
          <w:marRight w:val="0"/>
          <w:marTop w:val="0"/>
          <w:marBottom w:val="0"/>
          <w:divBdr>
            <w:top w:val="none" w:sz="0" w:space="0" w:color="auto"/>
            <w:left w:val="none" w:sz="0" w:space="0" w:color="auto"/>
            <w:bottom w:val="none" w:sz="0" w:space="0" w:color="auto"/>
            <w:right w:val="none" w:sz="0" w:space="0" w:color="auto"/>
          </w:divBdr>
        </w:div>
        <w:div w:id="270284120">
          <w:marLeft w:val="0"/>
          <w:marRight w:val="0"/>
          <w:marTop w:val="0"/>
          <w:marBottom w:val="0"/>
          <w:divBdr>
            <w:top w:val="none" w:sz="0" w:space="0" w:color="auto"/>
            <w:left w:val="none" w:sz="0" w:space="0" w:color="auto"/>
            <w:bottom w:val="none" w:sz="0" w:space="0" w:color="auto"/>
            <w:right w:val="none" w:sz="0" w:space="0" w:color="auto"/>
          </w:divBdr>
        </w:div>
      </w:divsChild>
    </w:div>
    <w:div w:id="1462764240">
      <w:bodyDiv w:val="1"/>
      <w:marLeft w:val="0"/>
      <w:marRight w:val="0"/>
      <w:marTop w:val="0"/>
      <w:marBottom w:val="0"/>
      <w:divBdr>
        <w:top w:val="none" w:sz="0" w:space="0" w:color="auto"/>
        <w:left w:val="none" w:sz="0" w:space="0" w:color="auto"/>
        <w:bottom w:val="none" w:sz="0" w:space="0" w:color="auto"/>
        <w:right w:val="none" w:sz="0" w:space="0" w:color="auto"/>
      </w:divBdr>
    </w:div>
    <w:div w:id="1988168413">
      <w:bodyDiv w:val="1"/>
      <w:marLeft w:val="0"/>
      <w:marRight w:val="0"/>
      <w:marTop w:val="0"/>
      <w:marBottom w:val="0"/>
      <w:divBdr>
        <w:top w:val="none" w:sz="0" w:space="0" w:color="auto"/>
        <w:left w:val="none" w:sz="0" w:space="0" w:color="auto"/>
        <w:bottom w:val="none" w:sz="0" w:space="0" w:color="auto"/>
        <w:right w:val="none" w:sz="0" w:space="0" w:color="auto"/>
      </w:divBdr>
      <w:divsChild>
        <w:div w:id="1117720089">
          <w:marLeft w:val="0"/>
          <w:marRight w:val="0"/>
          <w:marTop w:val="0"/>
          <w:marBottom w:val="0"/>
          <w:divBdr>
            <w:top w:val="none" w:sz="0" w:space="0" w:color="auto"/>
            <w:left w:val="none" w:sz="0" w:space="0" w:color="auto"/>
            <w:bottom w:val="none" w:sz="0" w:space="0" w:color="auto"/>
            <w:right w:val="none" w:sz="0" w:space="0" w:color="auto"/>
          </w:divBdr>
        </w:div>
        <w:div w:id="1781222715">
          <w:marLeft w:val="0"/>
          <w:marRight w:val="0"/>
          <w:marTop w:val="0"/>
          <w:marBottom w:val="0"/>
          <w:divBdr>
            <w:top w:val="none" w:sz="0" w:space="0" w:color="auto"/>
            <w:left w:val="none" w:sz="0" w:space="0" w:color="auto"/>
            <w:bottom w:val="none" w:sz="0" w:space="0" w:color="auto"/>
            <w:right w:val="none" w:sz="0" w:space="0" w:color="auto"/>
          </w:divBdr>
        </w:div>
        <w:div w:id="1734500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2017-06-09T11:12:00Z</cp:lastPrinted>
  <dcterms:created xsi:type="dcterms:W3CDTF">2017-06-09T08:07:00Z</dcterms:created>
  <dcterms:modified xsi:type="dcterms:W3CDTF">2017-06-09T11:26:00Z</dcterms:modified>
</cp:coreProperties>
</file>