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MosiaicBubbl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8473DB">
        <w:rPr>
          <w:rFonts w:ascii="Times New Roman" w:hAnsi="Times New Roman" w:cs="Times New Roman"/>
          <w:b/>
          <w:color w:val="4A442A" w:themeColor="background2" w:themeShade="40"/>
          <w:sz w:val="24"/>
        </w:rPr>
        <w:t>30</w:t>
      </w:r>
      <w:r w:rsidR="00F81D83" w:rsidRPr="005E4493">
        <w:rPr>
          <w:rFonts w:ascii="Times New Roman" w:hAnsi="Times New Roman" w:cs="Times New Roman"/>
          <w:b/>
          <w:color w:val="4A442A" w:themeColor="background2" w:themeShade="40"/>
          <w:sz w:val="24"/>
        </w:rPr>
        <w:t>.0</w:t>
      </w:r>
      <w:r w:rsidR="003C6237" w:rsidRPr="005E4493">
        <w:rPr>
          <w:rFonts w:ascii="Times New Roman" w:hAnsi="Times New Roman" w:cs="Times New Roman"/>
          <w:b/>
          <w:color w:val="4A442A" w:themeColor="background2" w:themeShade="40"/>
          <w:sz w:val="24"/>
        </w:rPr>
        <w:t>8</w:t>
      </w:r>
      <w:r w:rsidR="004F3779" w:rsidRPr="005E4493">
        <w:rPr>
          <w:rFonts w:ascii="Times New Roman" w:hAnsi="Times New Roman" w:cs="Times New Roman"/>
          <w:b/>
          <w:color w:val="4A442A" w:themeColor="background2" w:themeShade="40"/>
          <w:sz w:val="24"/>
        </w:rPr>
        <w:t>.2017</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BD28B7" w:rsidRDefault="003C6237"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rPr>
      </w:pPr>
      <w:r w:rsidRPr="005E4493">
        <w:rPr>
          <w:rFonts w:ascii="Times New Roman" w:hAnsi="Times New Roman" w:cs="Times New Roman"/>
          <w:b/>
          <w:color w:val="000000"/>
          <w:sz w:val="24"/>
          <w:szCs w:val="28"/>
        </w:rPr>
        <w:t xml:space="preserve">Број: </w:t>
      </w:r>
      <w:r w:rsidR="00BD28B7">
        <w:rPr>
          <w:rFonts w:ascii="Times New Roman" w:hAnsi="Times New Roman" w:cs="Times New Roman"/>
          <w:b/>
          <w:color w:val="000000"/>
          <w:sz w:val="24"/>
          <w:szCs w:val="28"/>
        </w:rPr>
        <w:t xml:space="preserve">           </w:t>
      </w:r>
      <w:r w:rsidR="00ED5B3C">
        <w:rPr>
          <w:rFonts w:ascii="Times New Roman" w:hAnsi="Times New Roman" w:cs="Times New Roman"/>
          <w:b/>
          <w:color w:val="000000"/>
          <w:sz w:val="24"/>
          <w:szCs w:val="28"/>
        </w:rPr>
        <w:t>1519</w:t>
      </w:r>
      <w:r w:rsidR="00BD28B7">
        <w:rPr>
          <w:rFonts w:ascii="Times New Roman" w:hAnsi="Times New Roman" w:cs="Times New Roman"/>
          <w:b/>
          <w:color w:val="000000"/>
          <w:sz w:val="24"/>
          <w:szCs w:val="28"/>
        </w:rPr>
        <w:t xml:space="preserve">                                                                                                                                                                                                                                                                                                                                                                                                                                                                                                                                                                                                                                                                                                                                                                                                                                                                                                                                                                                                                                                                                                                                                                                                                                                                                                                                                                                                                                                                                                                                                                                                                                                                                                                                                                                                                                                                                                                                                                                                                                                                                                                                                                                                                                                                                                                                                                                                                                                                                                                                                                                                                                                                                                                                                                                                                                                                                                                                                                                                                                                                                                                                                                                                                                                                                                                                                                                                                                                                                                                                                                                                                                                                                                                                                                                                                                                                                                                  </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p>
    <w:p w:rsidR="000B1B70"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color w:val="000000"/>
          <w:sz w:val="24"/>
          <w:szCs w:val="24"/>
        </w:rPr>
      </w:pPr>
      <w:r w:rsidRPr="005E4493">
        <w:rPr>
          <w:rFonts w:ascii="Times New Roman" w:hAnsi="Times New Roman" w:cs="Times New Roman"/>
          <w:sz w:val="26"/>
          <w:szCs w:val="26"/>
          <w:lang w:val="sr-Cyrl-CS"/>
        </w:rPr>
        <w:t>за јавну набавку</w:t>
      </w:r>
      <w:r w:rsidRPr="005E4493">
        <w:rPr>
          <w:rFonts w:ascii="Times New Roman" w:hAnsi="Times New Roman" w:cs="Times New Roman"/>
          <w:sz w:val="26"/>
          <w:szCs w:val="26"/>
          <w:lang w:val="ru-RU"/>
        </w:rPr>
        <w:t>ра</w:t>
      </w:r>
      <w:r w:rsidRPr="005E4493">
        <w:rPr>
          <w:rFonts w:ascii="Times New Roman" w:hAnsi="Times New Roman" w:cs="Times New Roman"/>
          <w:sz w:val="26"/>
          <w:szCs w:val="26"/>
        </w:rPr>
        <w:t xml:space="preserve">дова </w:t>
      </w:r>
      <w:r w:rsidRPr="005E4493">
        <w:rPr>
          <w:rFonts w:ascii="Times New Roman" w:hAnsi="Times New Roman" w:cs="Times New Roman"/>
          <w:b/>
          <w:color w:val="000000"/>
          <w:sz w:val="24"/>
          <w:szCs w:val="24"/>
          <w:lang w:val="ru-RU"/>
        </w:rPr>
        <w:t>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3C6237" w:rsidRPr="005E4493">
        <w:rPr>
          <w:rFonts w:ascii="Times New Roman" w:hAnsi="Times New Roman" w:cs="Times New Roman"/>
          <w:b/>
          <w:color w:val="000000"/>
          <w:sz w:val="24"/>
          <w:szCs w:val="24"/>
          <w:lang w:val="en-U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7</w:t>
      </w:r>
    </w:p>
    <w:p w:rsidR="00BD28B7" w:rsidRPr="00BD28B7" w:rsidRDefault="00BD28B7"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ИЗМЕНА БР.1</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3C6237" w:rsidRPr="005E4493" w:rsidRDefault="003C6237"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rPr>
        <w:t>Радови на реконструкцији и адаптацији управне зграде</w:t>
      </w: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55329B" w:rsidRPr="005E4493"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rFonts w:ascii="Times New Roman" w:hAnsi="Times New Roman" w:cs="Times New Roman"/>
          <w:b/>
          <w:lang w:val="sr-Cyrl-BA"/>
        </w:rPr>
      </w:pPr>
      <w:r w:rsidRPr="005E4493">
        <w:rPr>
          <w:rFonts w:ascii="Times New Roman" w:hAnsi="Times New Roman" w:cs="Times New Roman"/>
          <w:b/>
          <w:lang w:val="sr-Cyrl-BA"/>
        </w:rPr>
        <w:t>ОТВОРЕНИ ПОСТУПАК ЈАВНЕ НАБАВКЕ</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5E4493"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3C6237" w:rsidP="003C6237">
      <w:pPr>
        <w:shd w:val="clear" w:color="auto" w:fill="FFFFFF"/>
        <w:tabs>
          <w:tab w:val="left" w:pos="3030"/>
        </w:tabs>
        <w:jc w:val="center"/>
        <w:rPr>
          <w:rFonts w:ascii="Times New Roman" w:hAnsi="Times New Roman" w:cs="Times New Roman"/>
          <w:b/>
          <w:color w:val="262626" w:themeColor="text1" w:themeTint="D9"/>
          <w:lang w:val="sr-Cyrl-CS"/>
        </w:rPr>
      </w:pPr>
      <w:r w:rsidRPr="005E4493">
        <w:rPr>
          <w:rFonts w:ascii="Times New Roman" w:hAnsi="Times New Roman" w:cs="Times New Roman"/>
          <w:b/>
          <w:u w:val="single"/>
          <w:lang w:val="sr-Cyrl-CS"/>
        </w:rPr>
        <w:t xml:space="preserve">Август </w:t>
      </w:r>
      <w:r w:rsidR="00883D69" w:rsidRPr="005E4493">
        <w:rPr>
          <w:rFonts w:ascii="Times New Roman" w:hAnsi="Times New Roman" w:cs="Times New Roman"/>
          <w:b/>
          <w:u w:val="single"/>
          <w:lang w:val="sr-Cyrl-CS"/>
        </w:rPr>
        <w:t>2017</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3C6237" w:rsidRPr="005E4493">
        <w:rPr>
          <w:rFonts w:ascii="Times New Roman" w:hAnsi="Times New Roman" w:cs="Times New Roman"/>
          <w:color w:val="000000"/>
          <w:lang w:val="sr-Cyrl-CS"/>
        </w:rPr>
        <w:t>1</w:t>
      </w:r>
      <w:r w:rsidRPr="005E4493">
        <w:rPr>
          <w:rFonts w:ascii="Times New Roman" w:hAnsi="Times New Roman" w:cs="Times New Roman"/>
          <w:color w:val="000000"/>
          <w:lang w:val="sr-Cyrl-CS"/>
        </w:rPr>
        <w:t>./201</w:t>
      </w:r>
      <w:r w:rsidR="00883D69" w:rsidRPr="005E4493">
        <w:rPr>
          <w:rFonts w:ascii="Times New Roman" w:hAnsi="Times New Roman" w:cs="Times New Roman"/>
          <w:color w:val="000000"/>
        </w:rPr>
        <w:t>7</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3D0976">
        <w:rPr>
          <w:rFonts w:ascii="Times New Roman" w:hAnsi="Times New Roman" w:cs="Times New Roman"/>
          <w:lang w:val="ru-RU"/>
        </w:rPr>
        <w:t>1464</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3D0976">
        <w:rPr>
          <w:rFonts w:ascii="Times New Roman" w:hAnsi="Times New Roman" w:cs="Times New Roman"/>
          <w:lang w:val="ru-RU"/>
        </w:rPr>
        <w:t>1465</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55329B" w:rsidRPr="005E4493" w:rsidRDefault="0055329B"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Набавка радова –</w:t>
      </w:r>
      <w:bookmarkStart w:id="0" w:name="OLE_LINK3"/>
      <w:bookmarkStart w:id="1" w:name="OLE_LINK4"/>
      <w:r w:rsidR="003C6237" w:rsidRPr="005E4493">
        <w:rPr>
          <w:rFonts w:ascii="Times New Roman" w:hAnsi="Times New Roman" w:cs="Times New Roman"/>
          <w:b/>
          <w:sz w:val="24"/>
          <w:szCs w:val="24"/>
          <w:lang w:val="sr-Cyrl-CS"/>
        </w:rPr>
        <w:t>РАДОВИ НА РЕКОНСТРУКЦИЈИ И АДАПТАЦИЈИ 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rPr>
            </w:pPr>
            <w:r w:rsidRPr="005E4493">
              <w:rPr>
                <w:rFonts w:ascii="Times New Roman" w:hAnsi="Times New Roman" w:cs="Times New Roman"/>
                <w:b/>
                <w:noProof/>
                <w:color w:val="000000"/>
              </w:rPr>
              <w:t>10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28</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53</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54</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55</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57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72</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73</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75</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76</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Header"/>
              <w:rPr>
                <w:color w:val="000000"/>
                <w:lang w:val="sr-Cyrl-BA"/>
              </w:rPr>
            </w:pPr>
            <w:r w:rsidRPr="005E4493">
              <w:rPr>
                <w:b/>
                <w:lang w:val="sr-Cyrl-BA" w:eastAsia="en-GB"/>
              </w:rPr>
              <w:t xml:space="preserve">20. </w:t>
            </w:r>
            <w:r w:rsidRPr="005E4493">
              <w:rPr>
                <w:bCs/>
                <w:iCs/>
                <w:lang w:val="ru-RU"/>
              </w:rPr>
              <w:t>ПОТВРДА ЗА РЕФЕРЕНЦЕ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77</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21.</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78</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rPr>
                <w:rFonts w:ascii="Times New Roman" w:hAnsi="Times New Roman" w:cs="Times New Roman"/>
                <w:sz w:val="20"/>
                <w:szCs w:val="20"/>
                <w:lang w:val="sr-Cyrl-CS" w:eastAsia="en-GB"/>
              </w:rPr>
            </w:pPr>
            <w:r w:rsidRPr="005E4493">
              <w:rPr>
                <w:rFonts w:ascii="Times New Roman" w:hAnsi="Times New Roman" w:cs="Times New Roman"/>
                <w:b/>
                <w:color w:val="000000"/>
                <w:sz w:val="20"/>
                <w:szCs w:val="20"/>
                <w:lang w:val="sr-Cyrl-BA"/>
              </w:rPr>
              <w:t xml:space="preserve">22. </w:t>
            </w:r>
            <w:r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79</w:t>
            </w:r>
          </w:p>
        </w:tc>
      </w:tr>
      <w:tr w:rsidR="005922D9" w:rsidRPr="005E4493" w:rsidTr="00971BD3">
        <w:trPr>
          <w:trHeight w:val="20"/>
          <w:jc w:val="center"/>
        </w:trPr>
        <w:tc>
          <w:tcPr>
            <w:tcW w:w="9533" w:type="dxa"/>
            <w:shd w:val="clear" w:color="auto" w:fill="auto"/>
            <w:vAlign w:val="center"/>
          </w:tcPr>
          <w:p w:rsidR="005922D9" w:rsidRPr="005922D9" w:rsidRDefault="005922D9"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 xml:space="preserve">23. </w:t>
            </w:r>
            <w:r>
              <w:rPr>
                <w:rFonts w:ascii="Times New Roman" w:hAnsi="Times New Roman" w:cs="Times New Roman"/>
                <w:color w:val="000000"/>
                <w:sz w:val="20"/>
                <w:szCs w:val="20"/>
                <w:lang w:val="sr-Cyrl-BA"/>
              </w:rPr>
              <w:t>Одговорно лице за руковођењем радова</w:t>
            </w:r>
          </w:p>
        </w:tc>
        <w:tc>
          <w:tcPr>
            <w:tcW w:w="850" w:type="dxa"/>
            <w:shd w:val="clear" w:color="auto" w:fill="99CCFF"/>
            <w:vAlign w:val="center"/>
          </w:tcPr>
          <w:p w:rsidR="005922D9" w:rsidRDefault="00006AD7" w:rsidP="005922D9">
            <w:pPr>
              <w:spacing w:after="0" w:line="240" w:lineRule="auto"/>
              <w:rPr>
                <w:rFonts w:ascii="Times New Roman" w:hAnsi="Times New Roman" w:cs="Times New Roman"/>
                <w:b/>
                <w:noProof/>
                <w:color w:val="000000"/>
                <w:lang w:val="sr-Cyrl-CS"/>
              </w:rPr>
            </w:pPr>
            <w:r>
              <w:rPr>
                <w:rFonts w:ascii="Times New Roman" w:hAnsi="Times New Roman" w:cs="Times New Roman"/>
                <w:b/>
                <w:noProof/>
                <w:color w:val="000000"/>
                <w:lang w:val="sr-Cyrl-CS"/>
              </w:rPr>
              <w:t xml:space="preserve">    </w:t>
            </w:r>
            <w:r w:rsidR="005922D9">
              <w:rPr>
                <w:rFonts w:ascii="Times New Roman" w:hAnsi="Times New Roman" w:cs="Times New Roman"/>
                <w:b/>
                <w:noProof/>
                <w:color w:val="000000"/>
                <w:lang w:val="sr-Cyrl-CS"/>
              </w:rPr>
              <w:t>80</w:t>
            </w:r>
          </w:p>
        </w:tc>
      </w:tr>
      <w:tr w:rsidR="005E4493" w:rsidRPr="005E4493" w:rsidTr="00971BD3">
        <w:trPr>
          <w:trHeight w:val="20"/>
          <w:jc w:val="center"/>
        </w:trPr>
        <w:tc>
          <w:tcPr>
            <w:tcW w:w="9533" w:type="dxa"/>
            <w:shd w:val="clear" w:color="auto" w:fill="auto"/>
            <w:vAlign w:val="center"/>
          </w:tcPr>
          <w:p w:rsidR="005E4493" w:rsidRPr="005E4493" w:rsidRDefault="005922D9"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24</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81</w:t>
            </w:r>
          </w:p>
        </w:tc>
      </w:tr>
      <w:bookmarkEnd w:id="0"/>
      <w:bookmarkEnd w:id="1"/>
    </w:tbl>
    <w:p w:rsidR="0055329B" w:rsidRPr="005E4493" w:rsidRDefault="0055329B" w:rsidP="0055329B">
      <w:pPr>
        <w:rPr>
          <w:rFonts w:ascii="Times New Roman" w:hAnsi="Times New Roman" w:cs="Times New Roman"/>
          <w:sz w:val="24"/>
          <w:szCs w:val="24"/>
          <w:lang w:val="sr-Cyrl-CS" w:eastAsia="en-GB"/>
        </w:rPr>
      </w:pPr>
    </w:p>
    <w:p w:rsidR="00493E77" w:rsidRPr="005E4493" w:rsidRDefault="00493E77" w:rsidP="00493E77">
      <w:pPr>
        <w:jc w:val="center"/>
        <w:rPr>
          <w:rFonts w:ascii="Times New Roman" w:hAnsi="Times New Roman" w:cs="Times New Roman"/>
          <w:b/>
          <w:bCs/>
          <w:sz w:val="24"/>
          <w:szCs w:val="24"/>
          <w:lang w:val="sr-Cyrl-CS" w:eastAsia="en-GB"/>
        </w:rPr>
      </w:pPr>
    </w:p>
    <w:p w:rsidR="00493E77" w:rsidRPr="005E4493" w:rsidRDefault="005E4493" w:rsidP="00C64FD1">
      <w:pPr>
        <w:rPr>
          <w:rFonts w:ascii="Times New Roman" w:hAnsi="Times New Roman" w:cs="Times New Roman"/>
          <w:b/>
          <w:bCs/>
          <w:sz w:val="24"/>
          <w:szCs w:val="24"/>
          <w:lang w:val="sr-Cyrl-BA" w:eastAsia="en-GB"/>
        </w:rPr>
      </w:pPr>
      <w:r>
        <w:rPr>
          <w:rFonts w:ascii="Times New Roman" w:hAnsi="Times New Roman" w:cs="Times New Roman"/>
          <w:b/>
          <w:bCs/>
          <w:sz w:val="24"/>
          <w:szCs w:val="24"/>
          <w:lang w:val="sr-Cyrl-CS" w:eastAsia="en-GB"/>
        </w:rPr>
        <w:br w:type="page"/>
      </w:r>
      <w:r w:rsidR="0055329B" w:rsidRPr="005E4493">
        <w:rPr>
          <w:rFonts w:ascii="Times New Roman" w:hAnsi="Times New Roman" w:cs="Times New Roman"/>
          <w:b/>
          <w:bCs/>
          <w:sz w:val="24"/>
          <w:szCs w:val="24"/>
          <w:lang w:val="sr-Cyrl-CS" w:eastAsia="en-GB"/>
        </w:rPr>
        <w:lastRenderedPageBreak/>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5E4493">
              <w:rPr>
                <w:rFonts w:ascii="Times New Roman" w:hAnsi="Times New Roman" w:cs="Times New Roman"/>
                <w:sz w:val="24"/>
                <w:szCs w:val="24"/>
                <w:lang w:val="ru-RU"/>
              </w:rPr>
              <w:t>, Сања Јовановић</w:t>
            </w:r>
          </w:p>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55329B" w:rsidP="000B1B70">
            <w:pPr>
              <w:pStyle w:val="NoSpacing"/>
              <w:ind w:firstLine="720"/>
              <w:rPr>
                <w:lang w:val="sr-Cyrl-CS"/>
              </w:rPr>
            </w:pPr>
            <w:r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сваким радним даном у периоду од 07:30 до 15:30 часова, Е-маил адреса: domucenikanis@gmail.com; 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4C1404" w:rsidRPr="005E4493" w:rsidRDefault="004C1404"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Портал службених гласила Републике Србије.</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Pr="005E4493">
        <w:rPr>
          <w:rFonts w:ascii="Times New Roman" w:hAnsi="Times New Roman" w:cs="Times New Roman"/>
          <w:b/>
          <w:color w:val="000000"/>
          <w:sz w:val="24"/>
          <w:szCs w:val="24"/>
          <w:lang w:val="ru-RU"/>
        </w:rPr>
        <w:t>радова</w:t>
      </w:r>
      <w:r w:rsidR="005E4493">
        <w:rPr>
          <w:rFonts w:ascii="Times New Roman" w:hAnsi="Times New Roman" w:cs="Times New Roman"/>
          <w:b/>
          <w:color w:val="000000"/>
          <w:sz w:val="24"/>
          <w:szCs w:val="24"/>
          <w:lang w:val="ru-RU"/>
        </w:rPr>
        <w:t>–Радови на реконструкцији и адаптацији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5E4493">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 xml:space="preserve">7 </w:t>
      </w:r>
      <w:r w:rsidRPr="005E4493">
        <w:rPr>
          <w:rFonts w:ascii="Times New Roman" w:hAnsi="Times New Roman" w:cs="Times New Roman"/>
          <w:b/>
          <w:color w:val="000000"/>
          <w:sz w:val="24"/>
          <w:szCs w:val="24"/>
          <w:lang w:val="ru-RU"/>
        </w:rPr>
        <w:t>– НЕ ОТВАРАТИ'',</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иконтакт</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5E4493" w:rsidRPr="00835A14">
        <w:rPr>
          <w:rFonts w:ascii="Times New Roman" w:hAnsi="Times New Roman" w:cs="Times New Roman"/>
          <w:b/>
          <w:sz w:val="24"/>
          <w:szCs w:val="24"/>
          <w:lang w:val="sr-Cyrl-CS" w:eastAsia="en-GB"/>
        </w:rPr>
        <w:t>0</w:t>
      </w:r>
      <w:r w:rsidR="00C85152">
        <w:rPr>
          <w:rFonts w:ascii="Times New Roman" w:hAnsi="Times New Roman" w:cs="Times New Roman"/>
          <w:b/>
          <w:sz w:val="24"/>
          <w:szCs w:val="24"/>
          <w:lang w:val="en-US" w:eastAsia="en-GB"/>
        </w:rPr>
        <w:t>4</w:t>
      </w:r>
      <w:r w:rsidR="00100FD3" w:rsidRPr="005E4493">
        <w:rPr>
          <w:rFonts w:ascii="Times New Roman" w:hAnsi="Times New Roman" w:cs="Times New Roman"/>
          <w:b/>
          <w:sz w:val="24"/>
          <w:szCs w:val="24"/>
          <w:lang w:eastAsia="en-GB"/>
        </w:rPr>
        <w:t>.0</w:t>
      </w:r>
      <w:r w:rsidR="005E4493">
        <w:rPr>
          <w:rFonts w:ascii="Times New Roman" w:hAnsi="Times New Roman" w:cs="Times New Roman"/>
          <w:b/>
          <w:sz w:val="24"/>
          <w:szCs w:val="24"/>
          <w:lang w:eastAsia="en-GB"/>
        </w:rPr>
        <w:t>9</w:t>
      </w:r>
      <w:r w:rsidR="00100FD3" w:rsidRPr="005E4493">
        <w:rPr>
          <w:rFonts w:ascii="Times New Roman" w:hAnsi="Times New Roman" w:cs="Times New Roman"/>
          <w:b/>
          <w:sz w:val="24"/>
          <w:szCs w:val="24"/>
          <w:lang w:val="sr-Cyrl-CS" w:eastAsia="en-GB"/>
        </w:rPr>
        <w:t>.2017</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ED5B3C">
        <w:rPr>
          <w:rFonts w:ascii="Times New Roman" w:hAnsi="Times New Roman" w:cs="Times New Roman"/>
          <w:sz w:val="24"/>
          <w:szCs w:val="24"/>
          <w:lang w:val="sr-Cyrl-BA" w:eastAsia="en-GB"/>
        </w:rPr>
        <w:t xml:space="preserve"> </w:t>
      </w:r>
      <w:r w:rsidR="00835A14">
        <w:rPr>
          <w:rFonts w:ascii="Times New Roman" w:hAnsi="Times New Roman" w:cs="Times New Roman"/>
          <w:b/>
          <w:sz w:val="24"/>
          <w:szCs w:val="24"/>
          <w:lang w:val="sr-Cyrl-BA" w:eastAsia="en-GB"/>
        </w:rPr>
        <w:t>0</w:t>
      </w:r>
      <w:r w:rsidR="00C85152">
        <w:rPr>
          <w:rFonts w:ascii="Times New Roman" w:hAnsi="Times New Roman" w:cs="Times New Roman"/>
          <w:b/>
          <w:sz w:val="24"/>
          <w:szCs w:val="24"/>
          <w:lang w:val="en-US" w:eastAsia="en-GB"/>
        </w:rPr>
        <w:t>4</w:t>
      </w:r>
      <w:r w:rsidRPr="005E4493">
        <w:rPr>
          <w:rFonts w:ascii="Times New Roman" w:hAnsi="Times New Roman" w:cs="Times New Roman"/>
          <w:b/>
          <w:sz w:val="24"/>
          <w:szCs w:val="24"/>
          <w:lang w:val="sr-Cyrl-BA" w:eastAsia="en-GB"/>
        </w:rPr>
        <w:t>.</w:t>
      </w:r>
      <w:r w:rsidR="00100FD3" w:rsidRPr="005E4493">
        <w:rPr>
          <w:rFonts w:ascii="Times New Roman" w:hAnsi="Times New Roman" w:cs="Times New Roman"/>
          <w:b/>
          <w:sz w:val="24"/>
          <w:szCs w:val="24"/>
          <w:lang w:eastAsia="en-GB"/>
        </w:rPr>
        <w:t>0</w:t>
      </w:r>
      <w:r w:rsidR="00835A14">
        <w:rPr>
          <w:rFonts w:ascii="Times New Roman" w:hAnsi="Times New Roman" w:cs="Times New Roman"/>
          <w:b/>
          <w:sz w:val="24"/>
          <w:szCs w:val="24"/>
          <w:lang w:eastAsia="en-GB"/>
        </w:rPr>
        <w:t>9</w:t>
      </w:r>
      <w:r w:rsidRPr="005E4493">
        <w:rPr>
          <w:rFonts w:ascii="Times New Roman" w:hAnsi="Times New Roman" w:cs="Times New Roman"/>
          <w:b/>
          <w:sz w:val="24"/>
          <w:szCs w:val="24"/>
          <w:lang w:val="ru-RU" w:eastAsia="en-GB"/>
        </w:rPr>
        <w:t>.201</w:t>
      </w:r>
      <w:r w:rsidR="00100FD3" w:rsidRPr="005E4493">
        <w:rPr>
          <w:rFonts w:ascii="Times New Roman" w:hAnsi="Times New Roman" w:cs="Times New Roman"/>
          <w:b/>
          <w:sz w:val="24"/>
          <w:szCs w:val="24"/>
          <w:lang w:val="sr-Cyrl-CS" w:eastAsia="en-GB"/>
        </w:rPr>
        <w:t>7</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2" w:name="OLE_LINK1"/>
      <w:bookmarkStart w:id="3"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971BD3" w:rsidRPr="005E4493" w:rsidRDefault="00971BD3" w:rsidP="00971BD3">
      <w:pPr>
        <w:spacing w:after="120"/>
        <w:ind w:hanging="425"/>
        <w:jc w:val="both"/>
        <w:rPr>
          <w:rFonts w:ascii="Times New Roman" w:hAnsi="Times New Roman" w:cs="Times New Roman"/>
          <w:sz w:val="24"/>
          <w:szCs w:val="24"/>
          <w:lang w:val="sr-Cyrl-BA" w:eastAsia="en-GB"/>
        </w:rPr>
      </w:pPr>
    </w:p>
    <w:p w:rsidR="0055329B" w:rsidRPr="005E4493" w:rsidRDefault="0055329B" w:rsidP="00971BD3">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971BD3" w:rsidRPr="005E4493" w:rsidRDefault="00971BD3" w:rsidP="00971BD3">
      <w:pPr>
        <w:jc w:val="center"/>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реконструкцији и адаптацији управне зграде</w:t>
      </w:r>
      <w:r w:rsidRPr="005E4493">
        <w:rPr>
          <w:rFonts w:ascii="Times New Roman" w:hAnsi="Times New Roman" w:cs="Times New Roman"/>
          <w:b/>
          <w:sz w:val="24"/>
          <w:szCs w:val="24"/>
          <w:lang w:val="sr-Cyrl-CS"/>
        </w:rPr>
        <w:t xml:space="preserve"> Дома ученика средњих школа Ниш</w:t>
      </w:r>
    </w:p>
    <w:p w:rsidR="00971BD3" w:rsidRPr="005E4493" w:rsidRDefault="00971BD3" w:rsidP="00971BD3">
      <w:pPr>
        <w:spacing w:after="0" w:line="360" w:lineRule="auto"/>
        <w:ind w:left="360"/>
        <w:jc w:val="center"/>
        <w:rPr>
          <w:rFonts w:ascii="Times New Roman" w:hAnsi="Times New Roman" w:cs="Times New Roman"/>
          <w:b/>
          <w:caps/>
          <w:color w:val="262626" w:themeColor="text1" w:themeTint="D9"/>
        </w:rPr>
      </w:pP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bookmarkStart w:id="4" w:name="_GoBack"/>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 xml:space="preserve">5000000 –грађевински </w:t>
      </w:r>
      <w:r w:rsidRPr="005E4493">
        <w:rPr>
          <w:rFonts w:ascii="Times New Roman" w:hAnsi="Times New Roman" w:cs="Times New Roman"/>
          <w:bCs/>
          <w:sz w:val="24"/>
          <w:szCs w:val="24"/>
          <w:lang w:val="sr-Cyrl-CS" w:eastAsia="en-GB"/>
        </w:rPr>
        <w:t>радови;</w:t>
      </w:r>
    </w:p>
    <w:bookmarkEnd w:id="4"/>
    <w:p w:rsidR="0055329B" w:rsidRPr="005E4493" w:rsidRDefault="0055329B" w:rsidP="0055329B">
      <w:pPr>
        <w:jc w:val="both"/>
        <w:rPr>
          <w:rFonts w:ascii="Times New Roman" w:hAnsi="Times New Roman" w:cs="Times New Roman"/>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55329B">
      <w:pPr>
        <w:jc w:val="both"/>
        <w:rPr>
          <w:rFonts w:ascii="Times New Roman" w:hAnsi="Times New Roman" w:cs="Times New Roman"/>
          <w:bCs/>
          <w:sz w:val="24"/>
          <w:szCs w:val="24"/>
          <w:lang w:val="sr-Cyrl-CS" w:eastAsia="en-GB"/>
        </w:rPr>
      </w:pPr>
    </w:p>
    <w:p w:rsidR="0055329B" w:rsidRDefault="0055329B" w:rsidP="0055329B">
      <w:pPr>
        <w:jc w:val="both"/>
        <w:rPr>
          <w:rFonts w:ascii="Times New Roman" w:hAnsi="Times New Roman" w:cs="Times New Roman"/>
          <w:bCs/>
          <w:sz w:val="24"/>
          <w:szCs w:val="24"/>
          <w:lang w:val="sr-Cyrl-CS" w:eastAsia="en-GB"/>
        </w:rPr>
      </w:pPr>
    </w:p>
    <w:p w:rsidR="0055329B" w:rsidRPr="005E4493" w:rsidRDefault="0055329B" w:rsidP="00971BD3">
      <w:pPr>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Pr="005E4493">
        <w:rPr>
          <w:rFonts w:ascii="Times New Roman" w:hAnsi="Times New Roman" w:cs="Times New Roman"/>
          <w:b/>
          <w:sz w:val="24"/>
          <w:szCs w:val="24"/>
          <w:lang w:val="sr-Cyrl-CS"/>
        </w:rPr>
        <w:t>радова –</w:t>
      </w:r>
      <w:r w:rsidR="00835A14">
        <w:rPr>
          <w:rFonts w:ascii="Times New Roman" w:hAnsi="Times New Roman" w:cs="Times New Roman"/>
          <w:b/>
          <w:sz w:val="24"/>
          <w:szCs w:val="24"/>
          <w:lang w:val="sr-Cyrl-CS"/>
        </w:rPr>
        <w:t>радови на реконструкцији и адаптацији управне зграде</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E36B64" w:rsidP="0055329B">
      <w:pPr>
        <w:widowControl w:val="0"/>
        <w:autoSpaceDE w:val="0"/>
        <w:autoSpaceDN w:val="0"/>
        <w:adjustRightInd w:val="0"/>
        <w:spacing w:before="29"/>
        <w:ind w:right="-143"/>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55329B" w:rsidRPr="005E4493">
        <w:rPr>
          <w:rFonts w:ascii="Times New Roman" w:hAnsi="Times New Roman" w:cs="Times New Roman"/>
          <w:bCs/>
          <w:sz w:val="24"/>
          <w:szCs w:val="24"/>
          <w:lang w:val="sr-Cyrl-BA"/>
        </w:rPr>
        <w:t xml:space="preserve">, </w:t>
      </w:r>
      <w:r w:rsidRPr="005E4493">
        <w:rPr>
          <w:rFonts w:ascii="Times New Roman" w:hAnsi="Times New Roman" w:cs="Times New Roman"/>
          <w:bCs/>
          <w:sz w:val="24"/>
          <w:szCs w:val="24"/>
          <w:lang w:val="sr-Cyrl-BA"/>
        </w:rPr>
        <w:t xml:space="preserve">и </w:t>
      </w:r>
      <w:r w:rsidR="0055329B" w:rsidRPr="005E4493">
        <w:rPr>
          <w:rFonts w:ascii="Times New Roman" w:hAnsi="Times New Roman" w:cs="Times New Roman"/>
          <w:bCs/>
          <w:sz w:val="24"/>
          <w:szCs w:val="24"/>
          <w:lang w:val="sr-Cyrl-BA"/>
        </w:rPr>
        <w:t>у свему према техничким  захтевима из конкурсне документације.</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rPr>
      </w:pPr>
      <w:r>
        <w:rPr>
          <w:rFonts w:ascii="Times New Roman" w:hAnsi="Times New Roman" w:cs="Times New Roman"/>
          <w:b/>
        </w:rPr>
        <w:tab/>
        <w:t xml:space="preserve">Ова конкурсна документација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rPr>
        <w:t xml:space="preserve"> Понуђач може извршити увид у техничку документацију сваког радног дана од 07:30 – 15:30 у улици Косовке девојке бр. 6</w:t>
      </w:r>
      <w:r w:rsidR="00EC3B07">
        <w:rPr>
          <w:rFonts w:ascii="Times New Roman" w:hAnsi="Times New Roman" w:cs="Times New Roman"/>
          <w:b/>
        </w:rPr>
        <w:t>.</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D25B35" w:rsidRPr="005E4493" w:rsidRDefault="00D25B35" w:rsidP="00D25B35">
      <w:pPr>
        <w:spacing w:after="120"/>
        <w:jc w:val="both"/>
        <w:rPr>
          <w:rFonts w:ascii="Times New Roman" w:hAnsi="Times New Roman" w:cs="Times New Roman"/>
          <w:lang w:val="sr-Cyrl-BA"/>
        </w:rPr>
      </w:pP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D46DA4">
        <w:rPr>
          <w:rFonts w:ascii="Times New Roman" w:hAnsi="Times New Roman" w:cs="Times New Roman"/>
        </w:rPr>
        <w:t>75</w:t>
      </w:r>
      <w:r w:rsidR="00EA3564" w:rsidRPr="005E4493">
        <w:rPr>
          <w:rFonts w:ascii="Times New Roman" w:hAnsi="Times New Roman" w:cs="Times New Roman"/>
        </w:rPr>
        <w:t xml:space="preserve"> (</w:t>
      </w:r>
      <w:r w:rsidR="00D46DA4">
        <w:rPr>
          <w:rFonts w:ascii="Times New Roman" w:hAnsi="Times New Roman" w:cs="Times New Roman"/>
        </w:rPr>
        <w:t>седамдесетпет</w:t>
      </w:r>
      <w:r w:rsidR="00EA3564" w:rsidRPr="005E4493">
        <w:rPr>
          <w:rFonts w:ascii="Times New Roman" w:hAnsi="Times New Roman" w:cs="Times New Roman"/>
        </w:rPr>
        <w:t>) календарских дана.</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w:t>
      </w:r>
      <w:r w:rsidRPr="005E4493">
        <w:rPr>
          <w:rFonts w:ascii="Times New Roman" w:hAnsi="Times New Roman" w:cs="Times New Roman"/>
          <w:lang w:val="ru-RU"/>
        </w:rPr>
        <w:t xml:space="preserve"> тражених радова може се изузетно продужити</w:t>
      </w:r>
      <w:r w:rsidRPr="005E4493">
        <w:rPr>
          <w:rFonts w:ascii="Times New Roman" w:hAnsi="Times New Roman" w:cs="Times New Roman"/>
          <w:lang w:val="sr-Cyrl-BA"/>
        </w:rPr>
        <w:t xml:space="preserve"> због наступања више силе сходно одредбама Закона о облигационим односима</w:t>
      </w:r>
      <w:r w:rsidRPr="005E4493">
        <w:rPr>
          <w:rFonts w:ascii="Times New Roman" w:hAnsi="Times New Roman" w:cs="Times New Roman"/>
          <w:lang w:val="sr-Cyrl-CS"/>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 xml:space="preserve">У случају да понуђач из објективних и доказивих разлогане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tab/>
      </w:r>
      <w:r w:rsidR="00922CBB">
        <w:rPr>
          <w:rFonts w:ascii="Times New Roman" w:hAnsi="Times New Roman" w:cs="Times New Roman"/>
          <w:lang w:val="sr-Cyrl-BA"/>
        </w:rPr>
        <w:t>Извођење</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адресу: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t>Фактуре за испорученеграђевиске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lastRenderedPageBreak/>
        <w:tab/>
        <w:t xml:space="preserve">Ова конкурсна документација </w:t>
      </w:r>
      <w:r w:rsidR="0055329B" w:rsidRPr="00684328">
        <w:rPr>
          <w:rFonts w:ascii="Times New Roman" w:hAnsi="Times New Roman" w:cs="Times New Roman"/>
          <w:b/>
          <w:sz w:val="24"/>
          <w:lang w:val="sr-Cyrl-CS"/>
        </w:rPr>
        <w:t xml:space="preserve"> 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55329B">
      <w:pPr>
        <w:rPr>
          <w:rFonts w:ascii="Times New Roman" w:hAnsi="Times New Roman" w:cs="Times New Roman"/>
          <w:lang w:val="sr-Cyrl-CS"/>
        </w:rPr>
      </w:pPr>
    </w:p>
    <w:p w:rsidR="0055329B" w:rsidRPr="005E4493" w:rsidRDefault="0055329B" w:rsidP="00D25B35">
      <w:pPr>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Pr="005E4493" w:rsidRDefault="0055329B" w:rsidP="004C1404">
      <w:pPr>
        <w:pStyle w:val="Default"/>
        <w:jc w:val="both"/>
        <w:rPr>
          <w:b/>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Pr="005E4493">
        <w:rPr>
          <w:rFonts w:ascii="Times New Roman" w:hAnsi="Times New Roman" w:cs="Times New Roman"/>
          <w:lang w:val="sr-Cyrl-CS"/>
        </w:rPr>
        <w:t>са наведеним чланом наручилац одређује додатне услове за учешће у поступку јавне набавке који се односе на пословни,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неопходнимпословни</w:t>
      </w:r>
      <w:r w:rsidRPr="005E4493">
        <w:rPr>
          <w:rFonts w:ascii="Times New Roman" w:hAnsi="Times New Roman" w:cs="Times New Roman"/>
          <w:b/>
          <w:lang w:val="sr-Cyrl-CS"/>
        </w:rPr>
        <w:t>м</w:t>
      </w:r>
      <w:r w:rsidRPr="005E4493">
        <w:rPr>
          <w:rFonts w:ascii="Times New Roman" w:hAnsi="Times New Roman" w:cs="Times New Roman"/>
          <w:b/>
        </w:rPr>
        <w:t>,</w:t>
      </w:r>
      <w:r w:rsidRPr="005E4493">
        <w:rPr>
          <w:rFonts w:ascii="Times New Roman" w:hAnsi="Times New Roman" w:cs="Times New Roman"/>
          <w:b/>
          <w:lang w:val="ru-RU"/>
        </w:rPr>
        <w:t xml:space="preserve">  кадровским и техничким капацитетом. </w:t>
      </w:r>
    </w:p>
    <w:p w:rsidR="0055329B" w:rsidRPr="0040369F" w:rsidRDefault="0055329B" w:rsidP="004C1404">
      <w:pPr>
        <w:pStyle w:val="ListParagraph"/>
        <w:ind w:left="0"/>
        <w:jc w:val="both"/>
        <w:rPr>
          <w:rFonts w:ascii="Times New Roman" w:hAnsi="Times New Roman" w:cs="Times New Roman"/>
          <w:u w:val="single"/>
          <w:lang w:val="ru-RU"/>
        </w:rPr>
      </w:pPr>
      <w:r w:rsidRPr="0040369F">
        <w:rPr>
          <w:rFonts w:ascii="Times New Roman" w:hAnsi="Times New Roman" w:cs="Times New Roman"/>
          <w:b/>
          <w:u w:val="single"/>
          <w:lang w:val="ru-RU"/>
        </w:rPr>
        <w:t>Неопходан пословни капацитет</w:t>
      </w:r>
    </w:p>
    <w:p w:rsidR="0055329B" w:rsidRPr="005E4493" w:rsidRDefault="0055329B" w:rsidP="004C1404">
      <w:pPr>
        <w:pStyle w:val="ListParagraph"/>
        <w:numPr>
          <w:ilvl w:val="0"/>
          <w:numId w:val="15"/>
        </w:numPr>
        <w:suppressAutoHyphens/>
        <w:spacing w:after="0" w:line="240" w:lineRule="auto"/>
        <w:jc w:val="both"/>
        <w:rPr>
          <w:rFonts w:ascii="Times New Roman" w:hAnsi="Times New Roman" w:cs="Times New Roman"/>
          <w:lang w:val="sr-Cyrl-CS"/>
        </w:rPr>
      </w:pPr>
      <w:r w:rsidRPr="005E4493">
        <w:rPr>
          <w:rFonts w:ascii="Times New Roman" w:hAnsi="Times New Roman" w:cs="Times New Roman"/>
          <w:lang w:val="ru-RU"/>
        </w:rPr>
        <w:t xml:space="preserve"> Да је понуђач у </w:t>
      </w:r>
      <w:r w:rsidR="00D46DA4">
        <w:rPr>
          <w:rFonts w:ascii="Times New Roman" w:hAnsi="Times New Roman" w:cs="Times New Roman"/>
          <w:lang w:val="ru-RU"/>
        </w:rPr>
        <w:t xml:space="preserve">предходнетри </w:t>
      </w:r>
      <w:r w:rsidR="004C1404" w:rsidRPr="005E4493">
        <w:rPr>
          <w:rFonts w:ascii="Times New Roman" w:hAnsi="Times New Roman" w:cs="Times New Roman"/>
          <w:lang w:val="ru-RU"/>
        </w:rPr>
        <w:t>годин</w:t>
      </w:r>
      <w:r w:rsidR="00D46DA4">
        <w:rPr>
          <w:rFonts w:ascii="Times New Roman" w:hAnsi="Times New Roman" w:cs="Times New Roman"/>
          <w:lang w:val="ru-RU"/>
        </w:rPr>
        <w:t>е</w:t>
      </w:r>
      <w:r w:rsidR="004C1404" w:rsidRPr="005E4493">
        <w:rPr>
          <w:rFonts w:ascii="Times New Roman" w:hAnsi="Times New Roman" w:cs="Times New Roman"/>
          <w:lang w:val="ru-RU"/>
        </w:rPr>
        <w:t xml:space="preserve"> (од 20</w:t>
      </w:r>
      <w:r w:rsidR="00D46DA4">
        <w:rPr>
          <w:rFonts w:ascii="Times New Roman" w:hAnsi="Times New Roman" w:cs="Times New Roman"/>
          <w:lang w:val="ru-RU"/>
        </w:rPr>
        <w:t>14., 2015. и</w:t>
      </w:r>
      <w:r w:rsidR="004C1404" w:rsidRPr="005E4493">
        <w:rPr>
          <w:rFonts w:ascii="Times New Roman" w:hAnsi="Times New Roman" w:cs="Times New Roman"/>
          <w:lang w:val="ru-RU"/>
        </w:rPr>
        <w:t xml:space="preserve"> 2016</w:t>
      </w:r>
      <w:r w:rsidR="00D46DA4">
        <w:rPr>
          <w:rFonts w:ascii="Times New Roman" w:hAnsi="Times New Roman" w:cs="Times New Roman"/>
          <w:lang w:val="ru-RU"/>
        </w:rPr>
        <w:t>.</w:t>
      </w:r>
      <w:r w:rsidR="00921338" w:rsidRPr="005E4493">
        <w:rPr>
          <w:rFonts w:ascii="Times New Roman" w:hAnsi="Times New Roman" w:cs="Times New Roman"/>
          <w:lang w:val="ru-RU"/>
        </w:rPr>
        <w:t xml:space="preserve">), а у складу са чланом 77. </w:t>
      </w:r>
      <w:r w:rsidR="00922CBB">
        <w:rPr>
          <w:rFonts w:ascii="Times New Roman" w:hAnsi="Times New Roman" w:cs="Times New Roman"/>
          <w:lang w:val="ru-RU"/>
        </w:rPr>
        <w:t>с</w:t>
      </w:r>
      <w:r w:rsidR="00921338" w:rsidRPr="005E4493">
        <w:rPr>
          <w:rFonts w:ascii="Times New Roman" w:hAnsi="Times New Roman" w:cs="Times New Roman"/>
          <w:lang w:val="ru-RU"/>
        </w:rPr>
        <w:t>тав2. тачка 2. под тачка1)</w:t>
      </w:r>
      <w:r w:rsidRPr="005E4493">
        <w:rPr>
          <w:rFonts w:ascii="Times New Roman" w:hAnsi="Times New Roman" w:cs="Times New Roman"/>
          <w:lang w:val="ru-RU"/>
        </w:rPr>
        <w:t xml:space="preserve"> извршио истоврсне </w:t>
      </w:r>
      <w:r w:rsidRPr="005E4493">
        <w:rPr>
          <w:rFonts w:ascii="Times New Roman" w:hAnsi="Times New Roman" w:cs="Times New Roman"/>
          <w:lang w:val="sr-Cyrl-CS"/>
        </w:rPr>
        <w:t xml:space="preserve">радове  из области – </w:t>
      </w:r>
      <w:r w:rsidRPr="005E4493">
        <w:rPr>
          <w:rFonts w:ascii="Times New Roman" w:hAnsi="Times New Roman" w:cs="Times New Roman"/>
          <w:b/>
          <w:lang w:val="sr-Cyrl-CS"/>
        </w:rPr>
        <w:t xml:space="preserve">радова </w:t>
      </w:r>
      <w:r w:rsidR="00922CBB">
        <w:rPr>
          <w:rFonts w:ascii="Times New Roman" w:hAnsi="Times New Roman" w:cs="Times New Roman"/>
          <w:b/>
          <w:lang w:val="sr-Cyrl-CS"/>
        </w:rPr>
        <w:t>на реконструкцији и адаптацији зграда</w:t>
      </w:r>
      <w:r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односно радова из предметне јавне набавке, од </w:t>
      </w:r>
      <w:r w:rsidR="00D46DA4">
        <w:rPr>
          <w:rFonts w:ascii="Times New Roman" w:hAnsi="Times New Roman" w:cs="Times New Roman"/>
          <w:lang w:val="sr-Cyrl-CS"/>
        </w:rPr>
        <w:t>20.000.000,00 динара</w:t>
      </w:r>
      <w:r w:rsidR="00F30532" w:rsidRPr="005E4493">
        <w:rPr>
          <w:rFonts w:ascii="Times New Roman" w:hAnsi="Times New Roman" w:cs="Times New Roman"/>
          <w:lang w:val="sr-Cyrl-CS"/>
        </w:rPr>
        <w:t>.</w:t>
      </w:r>
    </w:p>
    <w:p w:rsidR="0055329B" w:rsidRPr="005E4493" w:rsidRDefault="0055329B" w:rsidP="004C1404">
      <w:pPr>
        <w:jc w:val="both"/>
        <w:rPr>
          <w:rFonts w:ascii="Times New Roman" w:hAnsi="Times New Roman" w:cs="Times New Roman"/>
        </w:rPr>
      </w:pPr>
      <w:r w:rsidRPr="005E4493">
        <w:rPr>
          <w:rFonts w:ascii="Times New Roman" w:hAnsi="Times New Roman" w:cs="Times New Roman"/>
          <w:b/>
          <w:lang w:val="ru-RU"/>
        </w:rPr>
        <w:t>Доказ:</w:t>
      </w:r>
      <w:r w:rsidR="00D46DA4" w:rsidRPr="00D46DA4">
        <w:rPr>
          <w:rFonts w:ascii="Times New Roman" w:hAnsi="Times New Roman" w:cs="Times New Roman"/>
          <w:lang w:val="ru-RU"/>
        </w:rPr>
        <w:t>ФотокопијаУговора и окончаних ситуација</w:t>
      </w:r>
      <w:r w:rsidR="00D46DA4">
        <w:rPr>
          <w:rFonts w:ascii="Times New Roman" w:hAnsi="Times New Roman" w:cs="Times New Roman"/>
          <w:lang w:val="ru-RU"/>
        </w:rPr>
        <w:t>.</w:t>
      </w:r>
      <w:r w:rsidRPr="005E4493">
        <w:rPr>
          <w:rFonts w:ascii="Times New Roman" w:hAnsi="Times New Roman" w:cs="Times New Roman"/>
          <w:lang w:val="ru-RU"/>
        </w:rPr>
        <w:t>Понуђач попуњава</w:t>
      </w:r>
      <w:r w:rsidRPr="005E4493">
        <w:rPr>
          <w:rFonts w:ascii="Times New Roman" w:hAnsi="Times New Roman" w:cs="Times New Roman"/>
        </w:rPr>
        <w:t xml:space="preserve">, </w:t>
      </w:r>
      <w:r w:rsidRPr="005E4493">
        <w:rPr>
          <w:rFonts w:ascii="Times New Roman" w:hAnsi="Times New Roman" w:cs="Times New Roman"/>
          <w:lang w:val="sr-Cyrl-CS"/>
        </w:rPr>
        <w:t>оверава и потписује</w:t>
      </w:r>
      <w:r w:rsidRPr="005E4493">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––да понуђач  располаже са најмање</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D46DA4">
        <w:rPr>
          <w:sz w:val="22"/>
          <w:szCs w:val="22"/>
          <w:lang w:val="sr-Cyrl-CS" w:eastAsia="en-GB"/>
        </w:rPr>
        <w:t>– лиценца број 800.</w:t>
      </w:r>
    </w:p>
    <w:p w:rsidR="006C6F0D" w:rsidRPr="005E4493" w:rsidRDefault="00D46DA4" w:rsidP="004C1404">
      <w:pPr>
        <w:pStyle w:val="NormalWeb"/>
        <w:spacing w:before="120" w:after="120"/>
        <w:jc w:val="both"/>
        <w:rPr>
          <w:sz w:val="20"/>
          <w:szCs w:val="20"/>
        </w:rPr>
      </w:pPr>
      <w:r>
        <w:rPr>
          <w:sz w:val="22"/>
          <w:szCs w:val="22"/>
          <w:lang w:val="sr-Cyrl-CS" w:eastAsia="en-GB"/>
        </w:rPr>
        <w:t>- једним руководиоцем електро радова лиценца број 450.</w:t>
      </w:r>
    </w:p>
    <w:p w:rsidR="00D25B35" w:rsidRPr="005E4493" w:rsidRDefault="0055329B" w:rsidP="004C1404">
      <w:pPr>
        <w:pStyle w:val="NormalWeb"/>
        <w:spacing w:before="120" w:after="120"/>
        <w:jc w:val="both"/>
        <w:rPr>
          <w:b/>
          <w:lang w:val="ru-RU"/>
        </w:rPr>
      </w:pPr>
      <w:r w:rsidRPr="005E4493">
        <w:rPr>
          <w:b/>
          <w:lang w:val="sr-Cyrl-CS"/>
        </w:rPr>
        <w:lastRenderedPageBreak/>
        <w:t>Напомена:</w:t>
      </w: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D46DA4">
        <w:rPr>
          <w:lang w:val="sr-Cyrl-CS"/>
        </w:rPr>
        <w:t xml:space="preserve">копије уговора о раду и </w:t>
      </w:r>
      <w:r w:rsidR="00354AD2" w:rsidRPr="005E4493">
        <w:rPr>
          <w:lang w:val="sr-Cyrl-CS"/>
        </w:rPr>
        <w:t>важеће копијеПотврде о поднетој пријави образац МА</w:t>
      </w:r>
      <w:r w:rsidRPr="005E4493">
        <w:rPr>
          <w:lang w:val="sr-Cyrl-CS"/>
        </w:rPr>
        <w:t xml:space="preserve">, </w:t>
      </w:r>
      <w:r w:rsidR="00354AD2" w:rsidRPr="005E4493">
        <w:rPr>
          <w:lang w:val="sr-Cyrl-CS"/>
        </w:rPr>
        <w:t xml:space="preserve">за запослене који су у радном односу код понуђача, </w:t>
      </w:r>
      <w:r w:rsidRPr="005E4493">
        <w:rPr>
          <w:lang w:val="sr-Cyrl-CS"/>
        </w:rPr>
        <w:t>којима доказује да располаже довољним кадровским капацитетом за извршење радова и фотокопијом лиценце за одговорног извођача радова.</w:t>
      </w:r>
    </w:p>
    <w:p w:rsidR="00354AD2" w:rsidRPr="005E4493" w:rsidRDefault="0055329B" w:rsidP="004C1404">
      <w:pPr>
        <w:pStyle w:val="NormalWeb"/>
        <w:spacing w:before="120" w:after="120"/>
        <w:jc w:val="both"/>
        <w:rPr>
          <w:lang w:val="sr-Cyrl-CS"/>
        </w:rPr>
      </w:pPr>
      <w:r w:rsidRPr="005E4493">
        <w:rPr>
          <w:b/>
          <w:lang w:val="ru-RU"/>
        </w:rPr>
        <w:t xml:space="preserve">Доказ:                                                                                                                                                             </w:t>
      </w:r>
      <w:r w:rsidRPr="005E4493">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lang w:val="sr-Cyrl-CS"/>
        </w:rPr>
        <w:t xml:space="preserve">свим потребнимизвршиоцима за обављање радова и то:                                                                                                                                                                       - </w:t>
      </w:r>
      <w:r w:rsidR="00D46DA4">
        <w:rPr>
          <w:lang w:val="sr-Cyrl-CS"/>
        </w:rPr>
        <w:t>осам</w:t>
      </w:r>
      <w:r w:rsidRPr="005E4493">
        <w:rPr>
          <w:lang w:val="ru-RU"/>
        </w:rPr>
        <w:t xml:space="preserve"> извршиоца са </w:t>
      </w:r>
      <w:r w:rsidRPr="005E4493">
        <w:t xml:space="preserve">III </w:t>
      </w:r>
      <w:r w:rsidRPr="005E4493">
        <w:rPr>
          <w:lang w:val="sr-Cyrl-CS"/>
        </w:rPr>
        <w:t>или</w:t>
      </w:r>
      <w:r w:rsidRPr="005E4493">
        <w:t>IV</w:t>
      </w:r>
      <w:r w:rsidRPr="005E4493">
        <w:rPr>
          <w:lang w:val="sr-Cyrl-CS"/>
        </w:rPr>
        <w:t xml:space="preserve"> степеном одговарајуће грађевинске стручне спреме. Уз изјаву понуђача приложити </w:t>
      </w:r>
      <w:r w:rsidR="00354AD2" w:rsidRPr="005E4493">
        <w:rPr>
          <w:lang w:val="sr-Cyrl-CS"/>
        </w:rPr>
        <w:t xml:space="preserve"> важеће копије </w:t>
      </w:r>
      <w:r w:rsidR="00D46DA4">
        <w:rPr>
          <w:lang w:val="sr-Cyrl-CS"/>
        </w:rPr>
        <w:t xml:space="preserve">уговора о раду и </w:t>
      </w:r>
      <w:r w:rsidR="00354AD2" w:rsidRPr="005E4493">
        <w:rPr>
          <w:lang w:val="sr-Cyrl-CS"/>
        </w:rPr>
        <w:t>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6C6F0D" w:rsidRDefault="006C6F0D" w:rsidP="004C1404">
      <w:pPr>
        <w:pStyle w:val="ListParagraph"/>
        <w:ind w:left="0"/>
        <w:jc w:val="both"/>
        <w:rPr>
          <w:rFonts w:ascii="Times New Roman" w:hAnsi="Times New Roman" w:cs="Times New Roman"/>
          <w:lang w:val="sr-Cyrl-CS" w:eastAsia="en-GB"/>
        </w:rPr>
      </w:pPr>
      <w:r w:rsidRPr="005E4493">
        <w:rPr>
          <w:rFonts w:ascii="Times New Roman" w:hAnsi="Times New Roman" w:cs="Times New Roman"/>
          <w:lang w:eastAsia="en-GB"/>
        </w:rPr>
        <w:t xml:space="preserve">- </w:t>
      </w:r>
      <w:r w:rsidRPr="005E4493">
        <w:rPr>
          <w:rFonts w:ascii="Times New Roman" w:hAnsi="Times New Roman" w:cs="Times New Roman"/>
          <w:lang w:val="sr-Cyrl-CS" w:eastAsia="en-GB"/>
        </w:rPr>
        <w:t xml:space="preserve">једним одговорним извођачем </w:t>
      </w:r>
      <w:r w:rsidR="00D46DA4">
        <w:rPr>
          <w:rFonts w:ascii="Times New Roman" w:hAnsi="Times New Roman" w:cs="Times New Roman"/>
          <w:lang w:val="sr-Cyrl-CS" w:eastAsia="en-GB"/>
        </w:rPr>
        <w:t xml:space="preserve">грађевинских </w:t>
      </w:r>
      <w:r w:rsidRPr="005E4493">
        <w:rPr>
          <w:rFonts w:ascii="Times New Roman" w:hAnsi="Times New Roman" w:cs="Times New Roman"/>
          <w:lang w:val="sr-Cyrl-CS" w:eastAsia="en-GB"/>
        </w:rPr>
        <w:t xml:space="preserve">радова </w:t>
      </w:r>
      <w:r w:rsidR="00D46DA4">
        <w:rPr>
          <w:rFonts w:ascii="Times New Roman" w:hAnsi="Times New Roman" w:cs="Times New Roman"/>
          <w:lang w:val="sr-Cyrl-CS" w:eastAsia="en-GB"/>
        </w:rPr>
        <w:t>лиценца бр.800</w:t>
      </w:r>
    </w:p>
    <w:p w:rsidR="00D46DA4" w:rsidRPr="005E4493" w:rsidRDefault="00D46DA4" w:rsidP="004C1404">
      <w:pPr>
        <w:pStyle w:val="ListParagraph"/>
        <w:ind w:left="0"/>
        <w:jc w:val="both"/>
        <w:rPr>
          <w:rFonts w:ascii="Times New Roman" w:hAnsi="Times New Roman" w:cs="Times New Roman"/>
        </w:rPr>
      </w:pPr>
      <w:r>
        <w:rPr>
          <w:rFonts w:ascii="Times New Roman" w:hAnsi="Times New Roman" w:cs="Times New Roman"/>
          <w:lang w:val="sr-Cyrl-CS" w:eastAsia="en-GB"/>
        </w:rPr>
        <w:t>- једним одговорним руководиоцем електро радова лиценца бр. 450</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једна комбинована машина («комбинирка»)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један компресор са чекићем</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скела од минимум 400м2</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40369F">
        <w:rPr>
          <w:rFonts w:ascii="Times New Roman" w:hAnsi="Times New Roman" w:cs="Times New Roman"/>
          <w:lang w:val="ru-RU"/>
        </w:rPr>
        <w:t xml:space="preserve">, једна комбинована машина («комбинирка»), један компресор са чекићем,скела од минимум 400м2 </w:t>
      </w:r>
      <w:r w:rsidRPr="005E4493">
        <w:rPr>
          <w:rFonts w:ascii="Times New Roman" w:hAnsi="Times New Roman" w:cs="Times New Roman"/>
          <w:lang w:val="ru-RU"/>
        </w:rPr>
        <w:t>. Прилог уз изјаву понуђача доставити коп</w:t>
      </w:r>
      <w:r w:rsidR="00F30532" w:rsidRPr="005E4493">
        <w:rPr>
          <w:rFonts w:ascii="Times New Roman" w:hAnsi="Times New Roman" w:cs="Times New Roman"/>
          <w:lang w:val="ru-RU"/>
        </w:rPr>
        <w:t>ију очитан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саобраћајн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дозвол</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за наведено возило</w:t>
      </w:r>
      <w:r w:rsidR="0040369F">
        <w:rPr>
          <w:rFonts w:ascii="Times New Roman" w:hAnsi="Times New Roman" w:cs="Times New Roman"/>
          <w:lang w:val="ru-RU"/>
        </w:rPr>
        <w:t xml:space="preserve"> и комбиновану машину</w:t>
      </w:r>
      <w:r w:rsidR="00F30532" w:rsidRPr="005E4493">
        <w:rPr>
          <w:rFonts w:ascii="Times New Roman" w:hAnsi="Times New Roman" w:cs="Times New Roman"/>
          <w:lang w:val="ru-RU"/>
        </w:rPr>
        <w:t xml:space="preserve">. </w:t>
      </w:r>
      <w:r w:rsidR="0040369F">
        <w:rPr>
          <w:rFonts w:ascii="Times New Roman" w:hAnsi="Times New Roman" w:cs="Times New Roman"/>
          <w:lang w:val="ru-RU"/>
        </w:rPr>
        <w:t xml:space="preserve">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 </w:t>
      </w:r>
      <w:r w:rsidR="00F30532" w:rsidRPr="005E4493">
        <w:rPr>
          <w:rFonts w:ascii="Times New Roman" w:hAnsi="Times New Roman" w:cs="Times New Roman"/>
          <w:lang w:val="ru-RU"/>
        </w:rPr>
        <w:t>Уз изјаву доставити и  в</w:t>
      </w:r>
      <w:r w:rsidR="00354AD2" w:rsidRPr="005E4493">
        <w:rPr>
          <w:rFonts w:ascii="Times New Roman" w:hAnsi="Times New Roman" w:cs="Times New Roman"/>
          <w:lang w:val="ru-RU"/>
        </w:rPr>
        <w:t>ажећи Уговор о лизингу</w:t>
      </w:r>
      <w:r w:rsidR="0040369F">
        <w:rPr>
          <w:rFonts w:ascii="Times New Roman" w:hAnsi="Times New Roman" w:cs="Times New Roman"/>
          <w:lang w:val="ru-RU"/>
        </w:rPr>
        <w:t xml:space="preserve"> возила и машина</w:t>
      </w:r>
      <w:r w:rsidR="00354AD2" w:rsidRPr="005E4493">
        <w:rPr>
          <w:rFonts w:ascii="Times New Roman" w:hAnsi="Times New Roman" w:cs="Times New Roman"/>
          <w:lang w:val="ru-RU"/>
        </w:rPr>
        <w:t xml:space="preserve"> и</w:t>
      </w:r>
      <w:r w:rsidR="00F30532" w:rsidRPr="005E4493">
        <w:rPr>
          <w:rFonts w:ascii="Times New Roman" w:hAnsi="Times New Roman" w:cs="Times New Roman"/>
          <w:lang w:val="ru-RU"/>
        </w:rPr>
        <w:t>ли</w:t>
      </w:r>
      <w:r w:rsidR="00354AD2" w:rsidRPr="005E4493">
        <w:rPr>
          <w:rFonts w:ascii="Times New Roman" w:hAnsi="Times New Roman" w:cs="Times New Roman"/>
          <w:lang w:val="ru-RU"/>
        </w:rPr>
        <w:t xml:space="preserve"> важећи </w:t>
      </w:r>
      <w:r w:rsidR="00F30532" w:rsidRPr="005E4493">
        <w:rPr>
          <w:rFonts w:ascii="Times New Roman" w:hAnsi="Times New Roman" w:cs="Times New Roman"/>
          <w:lang w:val="ru-RU"/>
        </w:rPr>
        <w:t>Уговор о закупу возила</w:t>
      </w:r>
      <w:r w:rsidR="0040369F">
        <w:rPr>
          <w:rFonts w:ascii="Times New Roman" w:hAnsi="Times New Roman" w:cs="Times New Roman"/>
          <w:lang w:val="ru-RU"/>
        </w:rPr>
        <w:t xml:space="preserve"> и машина</w:t>
      </w:r>
      <w:r w:rsidR="00F30532" w:rsidRPr="005E4493">
        <w:rPr>
          <w:rFonts w:ascii="Times New Roman" w:hAnsi="Times New Roman" w:cs="Times New Roman"/>
          <w:lang w:val="ru-RU"/>
        </w:rPr>
        <w:t xml:space="preserve"> или важећи Уговор о куповини </w:t>
      </w:r>
      <w:r w:rsidR="0040369F">
        <w:rPr>
          <w:rFonts w:ascii="Times New Roman" w:hAnsi="Times New Roman" w:cs="Times New Roman"/>
          <w:lang w:val="ru-RU"/>
        </w:rPr>
        <w:t>наведене механизације</w:t>
      </w:r>
      <w:r w:rsidR="00F30532" w:rsidRPr="005E4493">
        <w:rPr>
          <w:rFonts w:ascii="Times New Roman" w:hAnsi="Times New Roman" w:cs="Times New Roman"/>
          <w:lang w:val="ru-RU"/>
        </w:rPr>
        <w:t>.</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4C1404">
      <w:pPr>
        <w:spacing w:after="120"/>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lastRenderedPageBreak/>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5E4493" w:rsidRDefault="0055329B" w:rsidP="0055329B">
      <w:pPr>
        <w:tabs>
          <w:tab w:val="left" w:pos="1080"/>
        </w:tabs>
        <w:jc w:val="both"/>
        <w:rPr>
          <w:rFonts w:ascii="Times New Roman" w:hAnsi="Times New Roman" w:cs="Times New Roman"/>
          <w:lang w:val="ru-RU"/>
        </w:rPr>
      </w:pPr>
      <w:r w:rsidRPr="005E4493">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55329B">
      <w:pPr>
        <w:spacing w:after="360"/>
        <w:jc w:val="both"/>
        <w:rPr>
          <w:rFonts w:ascii="Times New Roman" w:hAnsi="Times New Roman" w:cs="Times New Roman"/>
          <w:b/>
          <w:lang w:val="sr-Cyrl-CS"/>
        </w:rPr>
      </w:pPr>
      <w:r w:rsidRPr="005E4493">
        <w:rPr>
          <w:rFonts w:ascii="Times New Roman" w:hAnsi="Times New Roman" w:cs="Times New Roman"/>
          <w:b/>
          <w:lang w:val="sr-Cyrl-CS"/>
        </w:rPr>
        <w:tab/>
      </w:r>
    </w:p>
    <w:p w:rsidR="0055329B" w:rsidRPr="005E4493" w:rsidRDefault="0055329B"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BF0BB8" w:rsidRPr="005E4493" w:rsidRDefault="00BF0B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40369F" w:rsidRDefault="0040369F">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br w:type="page"/>
      </w:r>
    </w:p>
    <w:p w:rsidR="006360B8" w:rsidRPr="005E4493" w:rsidRDefault="0055329B" w:rsidP="006360B8">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lastRenderedPageBreak/>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4"/>
        <w:gridCol w:w="6667"/>
        <w:gridCol w:w="935"/>
        <w:gridCol w:w="878"/>
      </w:tblGrid>
      <w:tr w:rsidR="0055329B" w:rsidRPr="005E4493" w:rsidTr="000B1B70">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0B1B70">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156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4</w:t>
            </w:r>
          </w:p>
        </w:tc>
        <w:tc>
          <w:tcPr>
            <w:tcW w:w="3622" w:type="pct"/>
            <w:tcMar>
              <w:top w:w="57" w:type="dxa"/>
              <w:left w:w="57" w:type="dxa"/>
              <w:bottom w:w="57" w:type="dxa"/>
              <w:right w:w="57" w:type="dxa"/>
            </w:tcMar>
            <w:vAlign w:val="center"/>
          </w:tcPr>
          <w:p w:rsidR="008473DB" w:rsidRPr="005E4493" w:rsidRDefault="0055329B" w:rsidP="008473DB">
            <w:pPr>
              <w:jc w:val="both"/>
              <w:rPr>
                <w:rFonts w:ascii="Times New Roman" w:hAnsi="Times New Roman" w:cs="Times New Roman"/>
              </w:rPr>
            </w:pPr>
            <w:r w:rsidRPr="005E4493">
              <w:rPr>
                <w:rFonts w:ascii="Times New Roman" w:hAnsi="Times New Roman" w:cs="Times New Roman"/>
                <w:lang w:val="ru-RU"/>
              </w:rPr>
              <w:t>„Потврда за референце“</w:t>
            </w:r>
            <w:r w:rsidR="008473DB">
              <w:rPr>
                <w:rFonts w:ascii="Times New Roman" w:hAnsi="Times New Roman" w:cs="Times New Roman"/>
                <w:lang w:val="ru-RU"/>
              </w:rPr>
              <w:t xml:space="preserve"> и</w:t>
            </w:r>
            <w:r w:rsidR="008473DB" w:rsidRPr="00D46DA4">
              <w:rPr>
                <w:rFonts w:ascii="Times New Roman" w:hAnsi="Times New Roman" w:cs="Times New Roman"/>
                <w:lang w:val="ru-RU"/>
              </w:rPr>
              <w:t xml:space="preserve"> </w:t>
            </w:r>
            <w:r w:rsidR="008473DB">
              <w:rPr>
                <w:rFonts w:ascii="Times New Roman" w:hAnsi="Times New Roman" w:cs="Times New Roman"/>
                <w:lang w:val="ru-RU"/>
              </w:rPr>
              <w:t>ф</w:t>
            </w:r>
            <w:r w:rsidR="008473DB" w:rsidRPr="00D46DA4">
              <w:rPr>
                <w:rFonts w:ascii="Times New Roman" w:hAnsi="Times New Roman" w:cs="Times New Roman"/>
                <w:lang w:val="ru-RU"/>
              </w:rPr>
              <w:t>отокопија</w:t>
            </w:r>
            <w:r w:rsidR="008473DB">
              <w:rPr>
                <w:rFonts w:ascii="Times New Roman" w:hAnsi="Times New Roman" w:cs="Times New Roman"/>
                <w:lang w:val="ru-RU"/>
              </w:rPr>
              <w:t xml:space="preserve"> </w:t>
            </w:r>
            <w:r w:rsidR="008473DB" w:rsidRPr="00D46DA4">
              <w:rPr>
                <w:rFonts w:ascii="Times New Roman" w:hAnsi="Times New Roman" w:cs="Times New Roman"/>
                <w:lang w:val="ru-RU"/>
              </w:rPr>
              <w:t>Уговора и окончаних ситуација</w:t>
            </w:r>
            <w:r w:rsidR="008473DB">
              <w:rPr>
                <w:rFonts w:ascii="Times New Roman" w:hAnsi="Times New Roman" w:cs="Times New Roman"/>
                <w:lang w:val="ru-RU"/>
              </w:rPr>
              <w:t xml:space="preserve">. </w:t>
            </w:r>
            <w:r w:rsidR="008473DB" w:rsidRPr="005E4493">
              <w:rPr>
                <w:rFonts w:ascii="Times New Roman" w:hAnsi="Times New Roman" w:cs="Times New Roman"/>
                <w:lang w:val="ru-RU"/>
              </w:rPr>
              <w:t>Понуђач попуњава</w:t>
            </w:r>
            <w:r w:rsidR="008473DB" w:rsidRPr="005E4493">
              <w:rPr>
                <w:rFonts w:ascii="Times New Roman" w:hAnsi="Times New Roman" w:cs="Times New Roman"/>
              </w:rPr>
              <w:t xml:space="preserve">, </w:t>
            </w:r>
            <w:r w:rsidR="008473DB" w:rsidRPr="005E4493">
              <w:rPr>
                <w:rFonts w:ascii="Times New Roman" w:hAnsi="Times New Roman" w:cs="Times New Roman"/>
                <w:lang w:val="sr-Cyrl-CS"/>
              </w:rPr>
              <w:t>оверава и потписује</w:t>
            </w:r>
            <w:r w:rsidR="008473DB" w:rsidRPr="005E4493">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55329B" w:rsidRPr="005E4493" w:rsidRDefault="0055329B" w:rsidP="006360B8">
            <w:pPr>
              <w:suppressAutoHyphens/>
              <w:spacing w:line="240" w:lineRule="auto"/>
              <w:rPr>
                <w:rFonts w:ascii="Times New Roman" w:hAnsi="Times New Roman" w:cs="Times New Roman"/>
                <w:lang w:val="ru-RU"/>
              </w:rPr>
            </w:pP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НЕ</w:t>
            </w:r>
          </w:p>
        </w:tc>
      </w:tr>
    </w:tbl>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1"/>
        <w:gridCol w:w="7178"/>
        <w:gridCol w:w="862"/>
        <w:gridCol w:w="856"/>
      </w:tblGrid>
      <w:tr w:rsidR="0055329B" w:rsidRPr="005E4493" w:rsidTr="006360B8">
        <w:trPr>
          <w:trHeight w:val="1594"/>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lastRenderedPageBreak/>
              <w:t>5</w:t>
            </w:r>
          </w:p>
        </w:tc>
        <w:tc>
          <w:tcPr>
            <w:tcW w:w="3732" w:type="pct"/>
            <w:tcMar>
              <w:top w:w="57" w:type="dxa"/>
              <w:left w:w="57" w:type="dxa"/>
              <w:bottom w:w="57" w:type="dxa"/>
              <w:right w:w="57" w:type="dxa"/>
            </w:tcMar>
            <w:vAlign w:val="center"/>
          </w:tcPr>
          <w:p w:rsidR="008473DB" w:rsidRPr="005E4493" w:rsidRDefault="008473DB" w:rsidP="008473DB">
            <w:pPr>
              <w:pStyle w:val="NormalWeb"/>
              <w:spacing w:before="120" w:after="120"/>
              <w:jc w:val="both"/>
              <w:rPr>
                <w:lang w:val="sr-Cyrl-CS"/>
              </w:rPr>
            </w:pPr>
            <w:r w:rsidRPr="005E4493">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lang w:val="sr-Cyrl-CS"/>
              </w:rPr>
              <w:t xml:space="preserve">свим потребнимизвршиоцима за обављање радова и то:                                                                                                                                                                       - </w:t>
            </w:r>
            <w:r>
              <w:rPr>
                <w:lang w:val="sr-Cyrl-CS"/>
              </w:rPr>
              <w:t>осам</w:t>
            </w:r>
            <w:r w:rsidRPr="005E4493">
              <w:rPr>
                <w:lang w:val="ru-RU"/>
              </w:rPr>
              <w:t xml:space="preserve"> извршиоца са </w:t>
            </w:r>
            <w:r w:rsidRPr="005E4493">
              <w:t xml:space="preserve">III </w:t>
            </w:r>
            <w:r w:rsidRPr="005E4493">
              <w:rPr>
                <w:lang w:val="sr-Cyrl-CS"/>
              </w:rPr>
              <w:t>или</w:t>
            </w:r>
            <w:r w:rsidRPr="005E4493">
              <w:t>IV</w:t>
            </w:r>
            <w:r w:rsidRPr="005E4493">
              <w:rPr>
                <w:lang w:val="sr-Cyrl-CS"/>
              </w:rPr>
              <w:t xml:space="preserve"> степеном одговарајуће грађевинске стручне спреме. Уз изјаву понуђача приложити  важеће копије </w:t>
            </w:r>
            <w:r>
              <w:rPr>
                <w:lang w:val="sr-Cyrl-CS"/>
              </w:rPr>
              <w:t xml:space="preserve">уговора о раду и </w:t>
            </w:r>
            <w:r w:rsidRPr="005E4493">
              <w:rPr>
                <w:lang w:val="sr-Cyrl-CS"/>
              </w:rPr>
              <w:t>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8473DB" w:rsidRDefault="008473DB" w:rsidP="008473DB">
            <w:pPr>
              <w:pStyle w:val="ListParagraph"/>
              <w:ind w:left="0"/>
              <w:jc w:val="both"/>
              <w:rPr>
                <w:rFonts w:ascii="Times New Roman" w:hAnsi="Times New Roman" w:cs="Times New Roman"/>
                <w:lang w:val="sr-Cyrl-CS" w:eastAsia="en-GB"/>
              </w:rPr>
            </w:pPr>
            <w:r w:rsidRPr="005E4493">
              <w:rPr>
                <w:rFonts w:ascii="Times New Roman" w:hAnsi="Times New Roman" w:cs="Times New Roman"/>
                <w:lang w:eastAsia="en-GB"/>
              </w:rPr>
              <w:t xml:space="preserve">- </w:t>
            </w:r>
            <w:r w:rsidRPr="005E4493">
              <w:rPr>
                <w:rFonts w:ascii="Times New Roman" w:hAnsi="Times New Roman" w:cs="Times New Roman"/>
                <w:lang w:val="sr-Cyrl-CS" w:eastAsia="en-GB"/>
              </w:rPr>
              <w:t xml:space="preserve">једним одговорним извођачем </w:t>
            </w:r>
            <w:r>
              <w:rPr>
                <w:rFonts w:ascii="Times New Roman" w:hAnsi="Times New Roman" w:cs="Times New Roman"/>
                <w:lang w:val="sr-Cyrl-CS" w:eastAsia="en-GB"/>
              </w:rPr>
              <w:t xml:space="preserve">грађевинских </w:t>
            </w:r>
            <w:r w:rsidRPr="005E4493">
              <w:rPr>
                <w:rFonts w:ascii="Times New Roman" w:hAnsi="Times New Roman" w:cs="Times New Roman"/>
                <w:lang w:val="sr-Cyrl-CS" w:eastAsia="en-GB"/>
              </w:rPr>
              <w:t xml:space="preserve">радова </w:t>
            </w:r>
            <w:r>
              <w:rPr>
                <w:rFonts w:ascii="Times New Roman" w:hAnsi="Times New Roman" w:cs="Times New Roman"/>
                <w:lang w:val="sr-Cyrl-CS" w:eastAsia="en-GB"/>
              </w:rPr>
              <w:t>лиценца бр.800</w:t>
            </w:r>
          </w:p>
          <w:p w:rsidR="008473DB" w:rsidRPr="005E4493" w:rsidRDefault="008473DB" w:rsidP="008473DB">
            <w:pPr>
              <w:pStyle w:val="ListParagraph"/>
              <w:ind w:left="0"/>
              <w:jc w:val="both"/>
              <w:rPr>
                <w:rFonts w:ascii="Times New Roman" w:hAnsi="Times New Roman" w:cs="Times New Roman"/>
              </w:rPr>
            </w:pPr>
            <w:r>
              <w:rPr>
                <w:rFonts w:ascii="Times New Roman" w:hAnsi="Times New Roman" w:cs="Times New Roman"/>
                <w:lang w:val="sr-Cyrl-CS" w:eastAsia="en-GB"/>
              </w:rPr>
              <w:t>- једним одговорним руководиоцем електро радова лиценца бр. 450</w:t>
            </w:r>
          </w:p>
          <w:p w:rsidR="0055329B" w:rsidRPr="005E4493" w:rsidRDefault="0055329B" w:rsidP="006C6F0D">
            <w:pPr>
              <w:pStyle w:val="ListParagraph"/>
              <w:ind w:left="0"/>
              <w:jc w:val="both"/>
              <w:rPr>
                <w:rFonts w:ascii="Times New Roman" w:hAnsi="Times New Roman" w:cs="Times New Roman"/>
              </w:rPr>
            </w:pPr>
          </w:p>
        </w:tc>
        <w:tc>
          <w:tcPr>
            <w:tcW w:w="44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2181"/>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t>6</w:t>
            </w:r>
          </w:p>
        </w:tc>
        <w:tc>
          <w:tcPr>
            <w:tcW w:w="3732" w:type="pct"/>
            <w:tcMar>
              <w:top w:w="57" w:type="dxa"/>
              <w:left w:w="57" w:type="dxa"/>
              <w:bottom w:w="57" w:type="dxa"/>
              <w:right w:w="57" w:type="dxa"/>
            </w:tcMar>
            <w:vAlign w:val="center"/>
          </w:tcPr>
          <w:p w:rsidR="008473DB" w:rsidRPr="005E4493" w:rsidRDefault="008473DB" w:rsidP="008473DB">
            <w:pPr>
              <w:jc w:val="both"/>
              <w:rPr>
                <w:rFonts w:ascii="Times New Roman" w:hAnsi="Times New Roman" w:cs="Times New Roman"/>
                <w:lang w:val="ru-RU"/>
              </w:rPr>
            </w:pPr>
            <w:r w:rsidRPr="005E4493">
              <w:rPr>
                <w:rFonts w:ascii="Times New Roman" w:hAnsi="Times New Roman" w:cs="Times New Roman"/>
                <w:b/>
                <w:lang w:val="ru-RU"/>
              </w:rPr>
              <w:t>Доказ:</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Pr>
                <w:rFonts w:ascii="Times New Roman" w:hAnsi="Times New Roman" w:cs="Times New Roman"/>
                <w:lang w:val="ru-RU"/>
              </w:rPr>
              <w:t>3</w:t>
            </w:r>
            <w:r w:rsidRPr="005E4493">
              <w:rPr>
                <w:rFonts w:ascii="Times New Roman" w:hAnsi="Times New Roman" w:cs="Times New Roman"/>
                <w:lang w:val="ru-RU"/>
              </w:rPr>
              <w:t xml:space="preserve"> тона</w:t>
            </w:r>
            <w:r>
              <w:rPr>
                <w:rFonts w:ascii="Times New Roman" w:hAnsi="Times New Roman" w:cs="Times New Roman"/>
                <w:lang w:val="ru-RU"/>
              </w:rPr>
              <w:t xml:space="preserve">, једна комбинована машина («комбинирка»), један компресор са чекићем,скела од минимум 400м2 </w:t>
            </w:r>
            <w:r w:rsidRPr="005E4493">
              <w:rPr>
                <w:rFonts w:ascii="Times New Roman" w:hAnsi="Times New Roman" w:cs="Times New Roman"/>
                <w:lang w:val="ru-RU"/>
              </w:rPr>
              <w:t>. Прилог уз изјаву понуђача доставити копију очитан</w:t>
            </w:r>
            <w:r>
              <w:rPr>
                <w:rFonts w:ascii="Times New Roman" w:hAnsi="Times New Roman" w:cs="Times New Roman"/>
                <w:lang w:val="ru-RU"/>
              </w:rPr>
              <w:t>е</w:t>
            </w:r>
            <w:r w:rsidRPr="005E4493">
              <w:rPr>
                <w:rFonts w:ascii="Times New Roman" w:hAnsi="Times New Roman" w:cs="Times New Roman"/>
                <w:lang w:val="ru-RU"/>
              </w:rPr>
              <w:t xml:space="preserve"> саобраћајн</w:t>
            </w:r>
            <w:r>
              <w:rPr>
                <w:rFonts w:ascii="Times New Roman" w:hAnsi="Times New Roman" w:cs="Times New Roman"/>
                <w:lang w:val="ru-RU"/>
              </w:rPr>
              <w:t>е</w:t>
            </w:r>
            <w:r w:rsidRPr="005E4493">
              <w:rPr>
                <w:rFonts w:ascii="Times New Roman" w:hAnsi="Times New Roman" w:cs="Times New Roman"/>
                <w:lang w:val="ru-RU"/>
              </w:rPr>
              <w:t xml:space="preserve"> дозвол</w:t>
            </w:r>
            <w:r>
              <w:rPr>
                <w:rFonts w:ascii="Times New Roman" w:hAnsi="Times New Roman" w:cs="Times New Roman"/>
                <w:lang w:val="ru-RU"/>
              </w:rPr>
              <w:t>е</w:t>
            </w:r>
            <w:r w:rsidRPr="005E4493">
              <w:rPr>
                <w:rFonts w:ascii="Times New Roman" w:hAnsi="Times New Roman" w:cs="Times New Roman"/>
                <w:lang w:val="ru-RU"/>
              </w:rPr>
              <w:t xml:space="preserve"> за наведено возило</w:t>
            </w:r>
            <w:r>
              <w:rPr>
                <w:rFonts w:ascii="Times New Roman" w:hAnsi="Times New Roman" w:cs="Times New Roman"/>
                <w:lang w:val="ru-RU"/>
              </w:rPr>
              <w:t xml:space="preserve"> и комбиновану машину</w:t>
            </w:r>
            <w:r w:rsidRPr="005E4493">
              <w:rPr>
                <w:rFonts w:ascii="Times New Roman" w:hAnsi="Times New Roman" w:cs="Times New Roman"/>
                <w:lang w:val="ru-RU"/>
              </w:rPr>
              <w:t xml:space="preserve">. </w:t>
            </w:r>
            <w:r>
              <w:rPr>
                <w:rFonts w:ascii="Times New Roman" w:hAnsi="Times New Roman" w:cs="Times New Roman"/>
                <w:lang w:val="ru-RU"/>
              </w:rPr>
              <w:t xml:space="preserve">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 </w:t>
            </w:r>
            <w:r w:rsidRPr="005E4493">
              <w:rPr>
                <w:rFonts w:ascii="Times New Roman" w:hAnsi="Times New Roman" w:cs="Times New Roman"/>
                <w:lang w:val="ru-RU"/>
              </w:rPr>
              <w:t>Уз изјаву доставити и  важећи Уговор о лизингу</w:t>
            </w:r>
            <w:r>
              <w:rPr>
                <w:rFonts w:ascii="Times New Roman" w:hAnsi="Times New Roman" w:cs="Times New Roman"/>
                <w:lang w:val="ru-RU"/>
              </w:rPr>
              <w:t xml:space="preserve"> возила и машина</w:t>
            </w:r>
            <w:r w:rsidRPr="005E4493">
              <w:rPr>
                <w:rFonts w:ascii="Times New Roman" w:hAnsi="Times New Roman" w:cs="Times New Roman"/>
                <w:lang w:val="ru-RU"/>
              </w:rPr>
              <w:t xml:space="preserve"> или важећи Уговор о закупу возила</w:t>
            </w:r>
            <w:r>
              <w:rPr>
                <w:rFonts w:ascii="Times New Roman" w:hAnsi="Times New Roman" w:cs="Times New Roman"/>
                <w:lang w:val="ru-RU"/>
              </w:rPr>
              <w:t xml:space="preserve"> и машина</w:t>
            </w:r>
            <w:r w:rsidRPr="005E4493">
              <w:rPr>
                <w:rFonts w:ascii="Times New Roman" w:hAnsi="Times New Roman" w:cs="Times New Roman"/>
                <w:lang w:val="ru-RU"/>
              </w:rPr>
              <w:t xml:space="preserve"> или важећи Уговор о куповини </w:t>
            </w:r>
            <w:r>
              <w:rPr>
                <w:rFonts w:ascii="Times New Roman" w:hAnsi="Times New Roman" w:cs="Times New Roman"/>
                <w:lang w:val="ru-RU"/>
              </w:rPr>
              <w:t>наведене механизације</w:t>
            </w:r>
            <w:r w:rsidRPr="005E4493">
              <w:rPr>
                <w:rFonts w:ascii="Times New Roman" w:hAnsi="Times New Roman" w:cs="Times New Roman"/>
                <w:lang w:val="ru-RU"/>
              </w:rPr>
              <w:t>.</w:t>
            </w:r>
          </w:p>
          <w:p w:rsidR="0055329B" w:rsidRPr="005E4493" w:rsidRDefault="0055329B" w:rsidP="00BF0BB8">
            <w:pPr>
              <w:jc w:val="both"/>
              <w:rPr>
                <w:rFonts w:ascii="Times New Roman" w:hAnsi="Times New Roman" w:cs="Times New Roman"/>
                <w:lang w:val="ru-RU"/>
              </w:rPr>
            </w:pPr>
          </w:p>
        </w:tc>
        <w:tc>
          <w:tcPr>
            <w:tcW w:w="448" w:type="pct"/>
            <w:tcMar>
              <w:top w:w="57" w:type="dxa"/>
              <w:left w:w="57" w:type="dxa"/>
              <w:bottom w:w="57" w:type="dxa"/>
              <w:right w:w="57" w:type="dxa"/>
            </w:tcMar>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lastRenderedPageBreak/>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 xml:space="preserve">4.6. </w:t>
      </w:r>
      <w:r w:rsidRPr="005E4493">
        <w:rPr>
          <w:b/>
          <w:bCs/>
          <w:color w:val="auto"/>
          <w:u w:val="single"/>
          <w:lang w:val="ru-RU"/>
        </w:rPr>
        <w:t xml:space="preserve">Упутство како се доказује испуњеност тих услова: </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lastRenderedPageBreak/>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r w:rsidR="0040369F">
        <w:rPr>
          <w:b/>
          <w:color w:val="auto"/>
          <w:highlight w:val="green"/>
        </w:rPr>
        <w:t>04.</w:t>
      </w:r>
      <w:r w:rsidR="00BF0BB8" w:rsidRPr="005E4493">
        <w:rPr>
          <w:b/>
          <w:color w:val="auto"/>
          <w:highlight w:val="green"/>
        </w:rPr>
        <w:t>0</w:t>
      </w:r>
      <w:r w:rsidR="0040369F">
        <w:rPr>
          <w:b/>
          <w:color w:val="auto"/>
          <w:highlight w:val="green"/>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lang w:val="ru-RU"/>
        </w:rPr>
        <w:t>).</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lastRenderedPageBreak/>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 xml:space="preserve">Напомена: Доказ не може бити старији од два месеца пре отварања понуда ( </w:t>
      </w:r>
      <w:r w:rsidR="0040369F">
        <w:rPr>
          <w:b/>
          <w:color w:val="auto"/>
          <w:highlight w:val="green"/>
          <w:lang w:val="ru-RU"/>
        </w:rPr>
        <w:t>04</w:t>
      </w:r>
      <w:r w:rsidRPr="005E4493">
        <w:rPr>
          <w:b/>
          <w:color w:val="auto"/>
          <w:highlight w:val="green"/>
        </w:rPr>
        <w:t>.0</w:t>
      </w:r>
      <w:r w:rsidR="0040369F">
        <w:rPr>
          <w:b/>
          <w:color w:val="auto"/>
          <w:highlight w:val="green"/>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highlight w:val="green"/>
          <w:lang w:val="ru-RU"/>
        </w:rPr>
        <w:t>.)</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55329B" w:rsidRPr="005E4493" w:rsidRDefault="0055329B" w:rsidP="0055329B">
      <w:pPr>
        <w:pStyle w:val="Default"/>
        <w:tabs>
          <w:tab w:val="left" w:pos="1260"/>
        </w:tabs>
        <w:ind w:left="87"/>
        <w:jc w:val="both"/>
        <w:rPr>
          <w:lang w:val="ru-RU"/>
        </w:rPr>
      </w:pPr>
    </w:p>
    <w:p w:rsidR="0055329B" w:rsidRPr="008473DB" w:rsidRDefault="0055329B" w:rsidP="0055329B">
      <w:pPr>
        <w:pStyle w:val="Default"/>
        <w:tabs>
          <w:tab w:val="left" w:pos="1260"/>
        </w:tabs>
        <w:ind w:left="87"/>
        <w:jc w:val="both"/>
      </w:pPr>
      <w:r w:rsidRPr="005E4493">
        <w:rPr>
          <w:lang w:val="ru-RU"/>
        </w:rPr>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8473DB">
        <w:rPr>
          <w:lang w:val="ru-RU"/>
        </w:rPr>
        <w:t xml:space="preserve">доказа: Давањем изјаве под пуном материјалном и кривичном одговорношћу у слободној форми, КАО И ДОСТАВЉАЊЕМ  ПОТВРДЕ ЗА РЕФЕРЕНЦЕ, </w:t>
      </w:r>
      <w:r w:rsidR="00E41A24" w:rsidRPr="005E4493">
        <w:t xml:space="preserve"> </w:t>
      </w:r>
      <w:r w:rsidR="008473DB">
        <w:t xml:space="preserve">КОПИЈА УГОВОРА О РАДУ, </w:t>
      </w:r>
      <w:r w:rsidR="0040369F">
        <w:t xml:space="preserve"> </w:t>
      </w:r>
      <w:r w:rsidR="00E41A24" w:rsidRPr="005E4493">
        <w:t xml:space="preserve">ПОТВРДЕ </w:t>
      </w:r>
      <w:r w:rsidR="00BF0BB8" w:rsidRPr="005E4493">
        <w:t>О ПОДНЕТОЈ ПРИЈАВИ НА ОСИГУРАЊЕ, КАО И ОДГОВАРАЈУЋИХ УГОВОРА ЗА ВОЗИЛО</w:t>
      </w:r>
      <w:r w:rsidR="0040369F">
        <w:t xml:space="preserve"> И ОПРЕМУ</w:t>
      </w:r>
      <w:r w:rsidR="008473DB">
        <w:t xml:space="preserve">, </w:t>
      </w:r>
      <w:r w:rsidR="00BF0BB8" w:rsidRPr="005E4493">
        <w:t xml:space="preserve"> ОЧИТАНУ САОБРАЋАЈНУ ВАЖЕЋУ ДОЗВОЛУ</w:t>
      </w:r>
      <w:r w:rsidR="0040369F">
        <w:t xml:space="preserve"> ЗА ОПРЕМУ</w:t>
      </w:r>
      <w:r w:rsidR="008473DB">
        <w:t xml:space="preserve"> и свега осталог предвиђеног као додатне услове.</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Default="0055329B" w:rsidP="00A372D1">
      <w:pPr>
        <w:pStyle w:val="Default"/>
        <w:jc w:val="both"/>
        <w:rPr>
          <w:b/>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8473DB" w:rsidRPr="005E4493" w:rsidRDefault="008473DB" w:rsidP="00A372D1">
      <w:pPr>
        <w:pStyle w:val="Default"/>
        <w:jc w:val="both"/>
        <w:rPr>
          <w:color w:val="auto"/>
          <w:lang w:val="ru-RU"/>
        </w:rPr>
      </w:pPr>
      <w:r>
        <w:rPr>
          <w:b/>
          <w:color w:val="auto"/>
          <w:lang w:val="ru-RU"/>
        </w:rPr>
        <w:t xml:space="preserve">Понуђачи достављају изјаву у слободној форми, а у изјаву достављају и све остале доказе којима доказују испуњеност додатних услова. </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w:t>
      </w:r>
      <w:r w:rsidRPr="005E4493">
        <w:rPr>
          <w:color w:val="auto"/>
          <w:lang w:val="ru-RU"/>
        </w:rPr>
        <w:lastRenderedPageBreak/>
        <w:t xml:space="preserve">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65604D"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3B47CE" w:rsidRDefault="003B47CE">
      <w:pPr>
        <w:rPr>
          <w:rFonts w:ascii="Times New Roman" w:hAnsi="Times New Roman" w:cs="Times New Roman"/>
          <w:b/>
          <w:bCs/>
          <w:iCs/>
          <w:sz w:val="24"/>
          <w:szCs w:val="24"/>
          <w:lang w:val="sr-Cyrl-CS" w:eastAsia="en-GB"/>
        </w:rPr>
      </w:pPr>
    </w:p>
    <w:p w:rsidR="00A372D1" w:rsidRPr="005E4493" w:rsidRDefault="0055329B" w:rsidP="00A372D1">
      <w:pPr>
        <w:jc w:val="center"/>
        <w:rPr>
          <w:rFonts w:ascii="Times New Roman" w:hAnsi="Times New Roman" w:cs="Times New Roman"/>
          <w:b/>
          <w:bCs/>
          <w:iCs/>
          <w:sz w:val="24"/>
          <w:szCs w:val="24"/>
          <w:lang w:val="sr-Cyrl-CS" w:eastAsia="en-GB"/>
        </w:rPr>
      </w:pPr>
      <w:r w:rsidRPr="005E4493">
        <w:rPr>
          <w:rFonts w:ascii="Times New Roman" w:hAnsi="Times New Roman" w:cs="Times New Roman"/>
          <w:b/>
          <w:bCs/>
          <w:iCs/>
          <w:sz w:val="24"/>
          <w:szCs w:val="24"/>
          <w:lang w:val="sr-Cyrl-CS" w:eastAsia="en-GB"/>
        </w:rPr>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lastRenderedPageBreak/>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A372D1" w:rsidP="0055329B">
      <w:pPr>
        <w:pStyle w:val="Default"/>
        <w:jc w:val="both"/>
        <w:rPr>
          <w:lang w:val="ru-RU"/>
        </w:rPr>
      </w:pPr>
    </w:p>
    <w:p w:rsidR="00A372D1" w:rsidRPr="005E4493" w:rsidRDefault="00A372D1" w:rsidP="0055329B">
      <w:pPr>
        <w:pStyle w:val="Default"/>
        <w:jc w:val="both"/>
        <w:rPr>
          <w:sz w:val="23"/>
          <w:szCs w:val="23"/>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A372D1" w:rsidRPr="005E4493" w:rsidRDefault="0055329B" w:rsidP="0055329B">
      <w:pPr>
        <w:pStyle w:val="Default"/>
        <w:widowControl w:val="0"/>
        <w:jc w:val="both"/>
      </w:pPr>
      <w:r w:rsidRPr="005E4493">
        <w:rPr>
          <w:lang w:val="ru-RU"/>
        </w:rPr>
        <w:tab/>
      </w: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A372D1" w:rsidRPr="005E4493" w:rsidRDefault="00A372D1" w:rsidP="0055329B">
      <w:pPr>
        <w:ind w:hanging="360"/>
        <w:rPr>
          <w:rFonts w:ascii="Times New Roman" w:hAnsi="Times New Roman" w:cs="Times New Roman"/>
          <w:b/>
          <w:bCs/>
          <w:i/>
          <w:iCs/>
          <w:color w:val="FF0000"/>
          <w:sz w:val="24"/>
          <w:szCs w:val="24"/>
          <w:lang w:val="sr-Cyrl-CS"/>
        </w:rPr>
      </w:pP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lastRenderedPageBreak/>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 xml:space="preserve">са урачунатим свим трошковима које понуђач има у реализацији </w:t>
      </w:r>
      <w:r w:rsidRPr="005E4493">
        <w:rPr>
          <w:lang w:val="sr-Cyrl-BA"/>
        </w:rPr>
        <w:lastRenderedPageBreak/>
        <w:t>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p w:rsidR="0040369F" w:rsidRDefault="0040369F" w:rsidP="0040369F">
      <w:pPr>
        <w:suppressAutoHyphens/>
        <w:spacing w:after="0" w:line="100" w:lineRule="atLeast"/>
        <w:jc w:val="both"/>
        <w:rPr>
          <w:rFonts w:ascii="Times New Roman" w:hAnsi="Times New Roman" w:cs="Times New Roman"/>
          <w:iCs/>
          <w:sz w:val="24"/>
          <w:szCs w:val="24"/>
        </w:rPr>
      </w:pPr>
      <w:r w:rsidRPr="0040369F">
        <w:rPr>
          <w:rFonts w:ascii="Times New Roman" w:hAnsi="Times New Roman" w:cs="Times New Roman"/>
          <w:sz w:val="24"/>
          <w:szCs w:val="24"/>
          <w:lang w:val="ru-RU"/>
        </w:rPr>
        <w:t xml:space="preserve">Изабрани понуђач дужан је </w:t>
      </w:r>
      <w:r w:rsidRPr="006D2074">
        <w:rPr>
          <w:rFonts w:ascii="Times New Roman" w:hAnsi="Times New Roman" w:cs="Times New Roman"/>
          <w:sz w:val="24"/>
          <w:szCs w:val="24"/>
          <w:lang w:val="ru-RU"/>
        </w:rPr>
        <w:t xml:space="preserve">да </w:t>
      </w:r>
      <w:r w:rsidR="006D2074">
        <w:rPr>
          <w:rFonts w:ascii="Times New Roman" w:hAnsi="Times New Roman" w:cs="Times New Roman"/>
          <w:sz w:val="24"/>
          <w:szCs w:val="24"/>
          <w:lang w:val="ru-RU"/>
        </w:rPr>
        <w:t xml:space="preserve">достави </w:t>
      </w:r>
      <w:r w:rsidR="006D2074" w:rsidRPr="006D2074">
        <w:rPr>
          <w:rFonts w:ascii="Times New Roman" w:hAnsi="Times New Roman" w:cs="Times New Roman"/>
          <w:b/>
          <w:sz w:val="24"/>
          <w:szCs w:val="24"/>
          <w:lang w:val="ru-RU"/>
        </w:rPr>
        <w:t>меницу и менично овлашћење</w:t>
      </w:r>
      <w:r w:rsidRPr="006D2074">
        <w:rPr>
          <w:rFonts w:ascii="Times New Roman" w:eastAsia="TimesNewRomanPSMT" w:hAnsi="Times New Roman" w:cs="Times New Roman"/>
          <w:b/>
          <w:bCs/>
          <w:iCs/>
          <w:sz w:val="24"/>
          <w:szCs w:val="24"/>
        </w:rPr>
        <w:t xml:space="preserve"> за повраћај авансног плаћања </w:t>
      </w:r>
      <w:r w:rsidRPr="006D2074">
        <w:rPr>
          <w:rFonts w:ascii="Times New Roman" w:eastAsia="TimesNewRomanPSMT" w:hAnsi="Times New Roman" w:cs="Times New Roman"/>
          <w:bCs/>
          <w:iCs/>
          <w:sz w:val="24"/>
          <w:szCs w:val="24"/>
        </w:rPr>
        <w:t xml:space="preserve">Изабрани понуђач се обавезује да </w:t>
      </w:r>
      <w:r w:rsidRPr="006D2074">
        <w:rPr>
          <w:rFonts w:ascii="Times New Roman" w:eastAsia="TimesNewRomanPSMT" w:hAnsi="Times New Roman" w:cs="Times New Roman"/>
          <w:bCs/>
          <w:iCs/>
          <w:sz w:val="24"/>
          <w:szCs w:val="24"/>
          <w:u w:val="single"/>
        </w:rPr>
        <w:t>у тренутку закључења уговора</w:t>
      </w:r>
      <w:r w:rsidRPr="006D2074">
        <w:rPr>
          <w:rFonts w:ascii="Times New Roman" w:eastAsia="TimesNewRomanPSMT" w:hAnsi="Times New Roman" w:cs="Times New Roman"/>
          <w:bCs/>
          <w:iCs/>
          <w:sz w:val="24"/>
          <w:szCs w:val="24"/>
        </w:rPr>
        <w:t xml:space="preserve"> наручиоцу достави </w:t>
      </w:r>
      <w:r w:rsidR="006D2074">
        <w:rPr>
          <w:rFonts w:ascii="Times New Roman" w:eastAsia="TimesNewRomanPSMT" w:hAnsi="Times New Roman" w:cs="Times New Roman"/>
          <w:bCs/>
          <w:iCs/>
          <w:sz w:val="24"/>
          <w:szCs w:val="24"/>
        </w:rPr>
        <w:t xml:space="preserve">меницу </w:t>
      </w:r>
      <w:r w:rsidRPr="006D2074">
        <w:rPr>
          <w:rFonts w:ascii="Times New Roman" w:eastAsia="TimesNewRomanPSMT" w:hAnsi="Times New Roman" w:cs="Times New Roman"/>
          <w:bCs/>
          <w:iCs/>
          <w:sz w:val="24"/>
          <w:szCs w:val="24"/>
        </w:rPr>
        <w:t xml:space="preserve"> за повраћај авансног плаћања, која ће бити са клаузулама: безусловна</w:t>
      </w:r>
      <w:r w:rsidRPr="006D2074">
        <w:rPr>
          <w:rFonts w:ascii="Times New Roman" w:eastAsia="TimesNewRomanPSMT" w:hAnsi="Times New Roman" w:cs="Times New Roman"/>
          <w:bCs/>
          <w:iCs/>
          <w:sz w:val="24"/>
          <w:szCs w:val="24"/>
          <w:lang w:val="sr-Cyrl-CS"/>
        </w:rPr>
        <w:t xml:space="preserve"> и </w:t>
      </w:r>
      <w:r w:rsidRPr="006D2074">
        <w:rPr>
          <w:rFonts w:ascii="Times New Roman" w:eastAsia="TimesNewRomanPSMT" w:hAnsi="Times New Roman" w:cs="Times New Roman"/>
          <w:bCs/>
          <w:iCs/>
          <w:sz w:val="24"/>
          <w:szCs w:val="24"/>
        </w:rPr>
        <w:t xml:space="preserve">платива на први позив. </w:t>
      </w:r>
      <w:r w:rsidR="006D2074">
        <w:rPr>
          <w:rFonts w:ascii="Times New Roman" w:eastAsia="TimesNewRomanPSMT" w:hAnsi="Times New Roman" w:cs="Times New Roman"/>
          <w:bCs/>
          <w:iCs/>
          <w:sz w:val="24"/>
          <w:szCs w:val="24"/>
        </w:rPr>
        <w:t xml:space="preserve">Меница </w:t>
      </w:r>
      <w:r w:rsidRPr="006D2074">
        <w:rPr>
          <w:rFonts w:ascii="Times New Roman" w:eastAsia="TimesNewRomanPSMT" w:hAnsi="Times New Roman" w:cs="Times New Roman"/>
          <w:bCs/>
          <w:iCs/>
          <w:sz w:val="24"/>
          <w:szCs w:val="24"/>
        </w:rPr>
        <w:t>за повраћај авансног плаћања издаје се у висини плаћеног аванса са ПДВ</w:t>
      </w:r>
      <w:r w:rsidRPr="006D2074">
        <w:rPr>
          <w:rFonts w:ascii="Times New Roman" w:eastAsia="TimesNewRomanPSMT" w:hAnsi="Times New Roman" w:cs="Times New Roman"/>
          <w:bCs/>
          <w:iCs/>
          <w:sz w:val="24"/>
          <w:szCs w:val="24"/>
          <w:lang w:val="ru-RU"/>
        </w:rPr>
        <w:t>-</w:t>
      </w:r>
      <w:r w:rsidRPr="006D2074">
        <w:rPr>
          <w:rFonts w:ascii="Times New Roman" w:eastAsia="TimesNewRomanPSMT" w:hAnsi="Times New Roman" w:cs="Times New Roman"/>
          <w:bCs/>
          <w:iCs/>
          <w:sz w:val="24"/>
          <w:szCs w:val="24"/>
        </w:rPr>
        <w:t xml:space="preserve">ом, и мора да траје наjкраће до правдања аванса. </w:t>
      </w:r>
      <w:r w:rsidRPr="006D2074">
        <w:rPr>
          <w:rFonts w:ascii="Times New Roman" w:hAnsi="Times New Roman" w:cs="Times New Roman"/>
          <w:iCs/>
          <w:sz w:val="24"/>
          <w:szCs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6D2074" w:rsidRPr="006D2074" w:rsidRDefault="006D2074" w:rsidP="0040369F">
      <w:pPr>
        <w:suppressAutoHyphens/>
        <w:spacing w:after="0" w:line="100" w:lineRule="atLeast"/>
        <w:jc w:val="both"/>
        <w:rPr>
          <w:rFonts w:ascii="Times New Roman" w:eastAsia="TimesNewRomanPSMT" w:hAnsi="Times New Roman" w:cs="Times New Roman"/>
          <w:bCs/>
          <w:iCs/>
          <w:sz w:val="24"/>
          <w:szCs w:val="24"/>
        </w:rPr>
      </w:pPr>
    </w:p>
    <w:p w:rsidR="0040369F" w:rsidRDefault="0040369F" w:rsidP="00A372D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Наручиоцу приликом закључења уговора достави меницу и менично овлашћење за повраћај аванса. Меница </w:t>
      </w:r>
    </w:p>
    <w:p w:rsidR="0055329B" w:rsidRPr="005E4493"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w:t>
      </w:r>
      <w:r w:rsidRPr="005E4493">
        <w:rPr>
          <w:rFonts w:ascii="Times New Roman" w:hAnsi="Times New Roman" w:cs="Times New Roman"/>
          <w:color w:val="000000"/>
          <w:sz w:val="24"/>
          <w:szCs w:val="24"/>
          <w:lang w:val="sr-Cyrl-CS"/>
        </w:rPr>
        <w:lastRenderedPageBreak/>
        <w:t xml:space="preserve">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Pr="005E4493">
        <w:rPr>
          <w:rFonts w:ascii="Times New Roman" w:hAnsi="Times New Roman" w:cs="Times New Roman"/>
          <w:sz w:val="24"/>
          <w:szCs w:val="24"/>
          <w:lang w:val="ru-RU"/>
        </w:rPr>
        <w:lastRenderedPageBreak/>
        <w:t>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6D2074">
        <w:rPr>
          <w:rFonts w:ascii="Times New Roman" w:hAnsi="Times New Roman" w:cs="Times New Roman"/>
          <w:sz w:val="24"/>
          <w:szCs w:val="24"/>
          <w:lang w:val="sr-Cyrl-BA"/>
        </w:rPr>
        <w:t>1</w:t>
      </w:r>
      <w:r w:rsidRPr="005E4493">
        <w:rPr>
          <w:rFonts w:ascii="Times New Roman" w:hAnsi="Times New Roman" w:cs="Times New Roman"/>
          <w:sz w:val="24"/>
          <w:szCs w:val="24"/>
          <w:lang w:val="sr-Cyrl-BA"/>
        </w:rPr>
        <w:t>./201</w:t>
      </w:r>
      <w:r w:rsidR="00E36B64" w:rsidRPr="005E4493">
        <w:rPr>
          <w:rFonts w:ascii="Times New Roman" w:hAnsi="Times New Roman" w:cs="Times New Roman"/>
          <w:sz w:val="24"/>
          <w:szCs w:val="24"/>
          <w:lang w:val="sr-Cyrl-CS"/>
        </w:rPr>
        <w:t>7</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Pr="005E4493">
        <w:rPr>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lastRenderedPageBreak/>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 xml:space="preserve">3. Потврда издата од стране Републике Србије, Министарства финансија, Управеза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lastRenderedPageBreak/>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65604D"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lastRenderedPageBreak/>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55329B">
      <w:pPr>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6D2074">
        <w:rPr>
          <w:rFonts w:ascii="Times New Roman" w:hAnsi="Times New Roman" w:cs="Times New Roman"/>
          <w:b/>
          <w:sz w:val="24"/>
          <w:szCs w:val="24"/>
          <w:lang w:val="sr-Cyrl-BA"/>
        </w:rPr>
        <w:t>–радови на реконструкцији и адаптацији управне зграде</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27173" w:type="dxa"/>
        <w:tblInd w:w="-792" w:type="dxa"/>
        <w:tblLayout w:type="fixed"/>
        <w:tblLook w:val="04A0"/>
      </w:tblPr>
      <w:tblGrid>
        <w:gridCol w:w="810"/>
        <w:gridCol w:w="169"/>
        <w:gridCol w:w="4702"/>
        <w:gridCol w:w="1170"/>
        <w:gridCol w:w="225"/>
        <w:gridCol w:w="920"/>
        <w:gridCol w:w="1145"/>
        <w:gridCol w:w="1295"/>
        <w:gridCol w:w="181"/>
        <w:gridCol w:w="236"/>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tblGrid>
      <w:tr w:rsidR="001B504F" w:rsidRPr="004D03BF" w:rsidTr="001B504F">
        <w:trPr>
          <w:gridAfter w:val="1"/>
          <w:wAfter w:w="417" w:type="dxa"/>
          <w:trHeight w:val="510"/>
        </w:trPr>
        <w:tc>
          <w:tcPr>
            <w:tcW w:w="10436" w:type="dxa"/>
            <w:gridSpan w:val="8"/>
            <w:tcBorders>
              <w:top w:val="nil"/>
              <w:left w:val="nil"/>
              <w:bottom w:val="single" w:sz="4" w:space="0" w:color="auto"/>
              <w:right w:val="nil"/>
            </w:tcBorders>
            <w:shd w:val="clear" w:color="auto" w:fill="auto"/>
            <w:noWrap/>
            <w:vAlign w:val="bottom"/>
          </w:tcPr>
          <w:p w:rsidR="001B504F" w:rsidRPr="004D03BF" w:rsidRDefault="001B504F" w:rsidP="00510D57">
            <w:pPr>
              <w:spacing w:after="0" w:line="240" w:lineRule="auto"/>
              <w:jc w:val="center"/>
              <w:rPr>
                <w:rFonts w:ascii="Times New Roman" w:eastAsia="Times New Roman" w:hAnsi="Times New Roman" w:cs="Times New Roman"/>
                <w:b/>
                <w:bCs/>
                <w:i/>
                <w:iCs/>
                <w:color w:val="000000"/>
                <w:sz w:val="32"/>
                <w:szCs w:val="32"/>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r>
      <w:tr w:rsidR="001B504F" w:rsidRPr="006C24BF" w:rsidTr="001B504F">
        <w:trPr>
          <w:gridAfter w:val="1"/>
          <w:wAfter w:w="417" w:type="dxa"/>
          <w:trHeight w:val="840"/>
        </w:trPr>
        <w:tc>
          <w:tcPr>
            <w:tcW w:w="10436" w:type="dxa"/>
            <w:gridSpan w:val="8"/>
            <w:tcBorders>
              <w:top w:val="single" w:sz="4" w:space="0" w:color="auto"/>
              <w:left w:val="nil"/>
              <w:bottom w:val="single" w:sz="4" w:space="0" w:color="auto"/>
              <w:right w:val="nil"/>
            </w:tcBorders>
            <w:shd w:val="clear" w:color="auto" w:fill="auto"/>
            <w:vAlign w:val="center"/>
            <w:hideMark/>
          </w:tcPr>
          <w:p w:rsidR="001B504F" w:rsidRPr="006C24BF" w:rsidRDefault="001B504F" w:rsidP="006C24BF">
            <w:pPr>
              <w:pStyle w:val="ListParagraph"/>
              <w:numPr>
                <w:ilvl w:val="0"/>
                <w:numId w:val="20"/>
              </w:numPr>
              <w:spacing w:after="0" w:line="240" w:lineRule="auto"/>
              <w:ind w:right="2211"/>
              <w:jc w:val="center"/>
              <w:rPr>
                <w:rFonts w:ascii="Times New Roman" w:eastAsia="Times New Roman" w:hAnsi="Times New Roman" w:cs="Times New Roman"/>
                <w:b/>
                <w:bCs/>
                <w:iCs/>
                <w:color w:val="000000"/>
                <w:sz w:val="32"/>
                <w:szCs w:val="32"/>
              </w:rPr>
            </w:pPr>
            <w:r w:rsidRPr="006C24BF">
              <w:rPr>
                <w:rFonts w:ascii="Times New Roman" w:eastAsia="Times New Roman" w:hAnsi="Times New Roman" w:cs="Times New Roman"/>
                <w:b/>
                <w:bCs/>
                <w:iCs/>
                <w:color w:val="000000"/>
                <w:sz w:val="32"/>
                <w:szCs w:val="32"/>
              </w:rPr>
              <w:t>Грађевинско-занатских радова на објекту Дом ученика средњих школа у Нишу</w:t>
            </w:r>
          </w:p>
        </w:tc>
        <w:tc>
          <w:tcPr>
            <w:tcW w:w="960" w:type="dxa"/>
            <w:gridSpan w:val="3"/>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60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Позиција</w:t>
            </w:r>
          </w:p>
        </w:tc>
        <w:tc>
          <w:tcPr>
            <w:tcW w:w="4871"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Опис </w:t>
            </w:r>
          </w:p>
        </w:tc>
        <w:tc>
          <w:tcPr>
            <w:tcW w:w="1170"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Ј.М.</w:t>
            </w:r>
          </w:p>
        </w:tc>
        <w:tc>
          <w:tcPr>
            <w:tcW w:w="1145" w:type="dxa"/>
            <w:gridSpan w:val="2"/>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Количина</w:t>
            </w:r>
          </w:p>
        </w:tc>
        <w:tc>
          <w:tcPr>
            <w:tcW w:w="1145" w:type="dxa"/>
            <w:tcBorders>
              <w:top w:val="nil"/>
              <w:left w:val="nil"/>
              <w:bottom w:val="single" w:sz="4" w:space="0" w:color="auto"/>
              <w:right w:val="nil"/>
            </w:tcBorders>
            <w:shd w:val="clear" w:color="auto" w:fill="auto"/>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Јед.Цена у динарима</w:t>
            </w:r>
          </w:p>
        </w:tc>
        <w:tc>
          <w:tcPr>
            <w:tcW w:w="1295"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Укупно у динарима</w:t>
            </w:r>
            <w:r>
              <w:rPr>
                <w:rFonts w:ascii="Times New Roman" w:eastAsia="Times New Roman" w:hAnsi="Times New Roman" w:cs="Times New Roman"/>
                <w:color w:val="000000"/>
              </w:rPr>
              <w:t xml:space="preserve"> без ПДВ-а</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525"/>
        </w:trPr>
        <w:tc>
          <w:tcPr>
            <w:tcW w:w="81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w:t>
            </w:r>
          </w:p>
        </w:tc>
        <w:tc>
          <w:tcPr>
            <w:tcW w:w="487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ДЕМОНТАЖЕ И РУШЕЊА</w:t>
            </w:r>
          </w:p>
        </w:tc>
        <w:tc>
          <w:tcPr>
            <w:tcW w:w="117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29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single" w:sz="4" w:space="0" w:color="D9D9D9"/>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олучних хоризонтала и вертикала.Скинуте олуке утоварити у камион и одвести на градску депонију до 10км.</w:t>
            </w:r>
            <w:r w:rsidRPr="004D03BF">
              <w:rPr>
                <w:rFonts w:ascii="Times New Roman" w:eastAsia="Times New Roman" w:hAnsi="Times New Roman" w:cs="Times New Roman"/>
                <w:color w:val="000000"/>
              </w:rPr>
              <w:br/>
              <w:t>Обрачун по м' олука.</w:t>
            </w:r>
          </w:p>
        </w:tc>
        <w:tc>
          <w:tcPr>
            <w:tcW w:w="1170" w:type="dxa"/>
            <w:tcBorders>
              <w:top w:val="single" w:sz="4" w:space="0" w:color="D9D9D9"/>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94,00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ind w:right="2211"/>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w:t>
            </w:r>
          </w:p>
        </w:tc>
        <w:tc>
          <w:tcPr>
            <w:tcW w:w="4871" w:type="dxa"/>
            <w:gridSpan w:val="2"/>
            <w:tcBorders>
              <w:top w:val="nil"/>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кровног покривача од црепа, грбина и слемена од слемењака. Цреп и слемењаке скинути са крова на безбедан начин и пажљиво складиштити. Шут прикупити,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косе површине крова.</w:t>
            </w:r>
          </w:p>
        </w:tc>
        <w:tc>
          <w:tcPr>
            <w:tcW w:w="1170" w:type="dxa"/>
            <w:tcBorders>
              <w:top w:val="single" w:sz="4" w:space="0" w:color="D9D9D9"/>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дрвене кровне конструкције. Скинуту грађу (стубове, греде, летве, подашчање, хидроизолацију) утоварити у камион и одвести на градску депонију до 10км.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хоризонталне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Демонтажа дрвене међуспратне конструкције. Дрвене греде пажљиво демонтирати, очистити. Утоварити у камион и одвести на депонију коју одреди инвеститор удаљено до 10км. 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тавана.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Обијање малтера са фасадних зидова. По обијању малтера  површину фасадних зидова од опеке очистити челичним четкама и опрати водом.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обијене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1,6</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тротоара и ивичњака од бетонских плоча. Пажљиво демонтирати плоче и ивичњаке, очистити и сложити на градилишну депонију.Шут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1,7</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спуштеног плафона са конструкцијом. Издвојити употребљен материјал и сложити.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плафона.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1,8</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Скидање пода од ламината. Ламинат скинути, упаковати, изнети  и утоварити на градску депонију до 10км. </w:t>
            </w:r>
            <w:r w:rsidRPr="004D03BF">
              <w:rPr>
                <w:rFonts w:ascii="Times New Roman" w:eastAsia="Times New Roman" w:hAnsi="Times New Roman" w:cs="Times New Roman"/>
                <w:color w:val="000000"/>
              </w:rPr>
              <w:br/>
              <w:t>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155,00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1,9</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пода од керамичких плочица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зидних керамичких плочица заједно са малтером. Обити плочице заједно са малтером до опеке а површину опеке очистити челичним четкама.Шут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81,00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ламперије и гипс картонских плоча са зидова. Ламперију и гипс картонске плоче демонтирати са подконструкцијом, упаковати, утоварити у камион и одвести на градску депонију до 10км.Шут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1,12</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Пажљива демонтажа врата заједно са штоком. Демонтирана врата склопити, утоварити на камион и одвести на градску депонију до 10км.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клима уређаја. Пажљиво скинути клима урежај са јединицом, очистити и депоновати на покривену, затворену градилишну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1,14</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радијатора. Пажљиво скинути радијаторе, очистити и депоновати на покривену, затворену градилишну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Рушење бетонске подне подлоге око носећих зидова, дебљине до</w:t>
            </w:r>
            <w:r w:rsidRPr="004D03BF">
              <w:rPr>
                <w:rFonts w:ascii="Times New Roman" w:eastAsia="Times New Roman" w:hAnsi="Times New Roman" w:cs="Times New Roman"/>
              </w:rPr>
              <w:t>15цм</w:t>
            </w:r>
            <w:r w:rsidRPr="004D03BF">
              <w:rPr>
                <w:rFonts w:ascii="Times New Roman" w:eastAsia="Times New Roman" w:hAnsi="Times New Roman" w:cs="Times New Roman"/>
                <w:color w:val="FF0000"/>
              </w:rPr>
              <w:t xml:space="preserve">. </w:t>
            </w:r>
            <w:r w:rsidRPr="004D03BF">
              <w:rPr>
                <w:rFonts w:ascii="Times New Roman" w:eastAsia="Times New Roman" w:hAnsi="Times New Roman" w:cs="Times New Roman"/>
              </w:rPr>
              <w:t>Шут прикупити, изнети, утоварити на камион и одвести на градску депонију до 10км.</w:t>
            </w:r>
            <w:r w:rsidRPr="004D03BF">
              <w:rPr>
                <w:rFonts w:ascii="Times New Roman" w:eastAsia="Times New Roman" w:hAnsi="Times New Roman" w:cs="Times New Roman"/>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1,16</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Штемовање зидова од опеке  за бетонске стубове пресека 25 x 25 цм. Пажљиво рушити делове зидова да се не растресе зидна маса. У цену улази и евентуално подупирање и скела.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 шлица.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ДЕМОНТАЖЕ И РУШЕЊА</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2</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ЗЕМЉАНИ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Ручни ископ земље III категорије , са обе стране носећих зидова у кампадама дужине до 1,5м испод постојећих темеља за израду нових спуштених темеља. Ископ извести према направљеном и одобреном распореду. Ископ извршити у новопројектованој ширини темеља . Земљу избацити и одвести на градилишну депонију.</w:t>
            </w:r>
            <w:r w:rsidRPr="004D03BF">
              <w:rPr>
                <w:rFonts w:ascii="Times New Roman" w:eastAsia="Times New Roman" w:hAnsi="Times New Roman" w:cs="Times New Roman"/>
                <w:color w:val="000000"/>
              </w:rPr>
              <w:br/>
              <w:t xml:space="preserve">Обрачун по м3. </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443,00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Затрпавање ископаних ровова око носећих зидова земљом III категорије. Затим нанети слој шљунка дебљине 10цм и тампонирати га.</w:t>
            </w:r>
            <w:r w:rsidRPr="004D03BF">
              <w:rPr>
                <w:rFonts w:ascii="Times New Roman" w:eastAsia="Times New Roman" w:hAnsi="Times New Roman" w:cs="Times New Roman"/>
                <w:color w:val="000000"/>
              </w:rPr>
              <w:br/>
              <w:t>Обрачун по м3.</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Набавка и разастирање шљунка испод темеља и бетонске плоче. Тампонски слој шљунка насути у слојевима, набити и фино испланирати са толеранцијом по висини до </w:t>
            </w:r>
            <w:r w:rsidRPr="004D03BF">
              <w:rPr>
                <w:rFonts w:ascii="Calibri" w:eastAsia="Times New Roman" w:hAnsi="Calibri" w:cs="Times New Roman"/>
                <w:color w:val="000000"/>
              </w:rPr>
              <w:t>±</w:t>
            </w:r>
            <w:r w:rsidRPr="004D03BF">
              <w:rPr>
                <w:rFonts w:ascii="Times New Roman" w:eastAsia="Times New Roman" w:hAnsi="Times New Roman" w:cs="Times New Roman"/>
                <w:color w:val="000000"/>
                <w:sz w:val="19"/>
                <w:szCs w:val="19"/>
              </w:rPr>
              <w:t>1цм.</w:t>
            </w:r>
            <w:r w:rsidRPr="004D03BF">
              <w:rPr>
                <w:rFonts w:ascii="Times New Roman" w:eastAsia="Times New Roman" w:hAnsi="Times New Roman" w:cs="Times New Roman"/>
                <w:color w:val="000000"/>
                <w:sz w:val="19"/>
                <w:szCs w:val="19"/>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ЗЕМЉАНИ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3</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АРМИРАНО БЕТОНСКИ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Подбетонирање постојећих темеља у кампадама дужине до 1,5м бетоном МБ30. Пре почетка радова извођач је дужан да направи редослед бетонирања кампада уз обавезну сагласност статичара. Араматуру уградити према детаљима и статичком прорачуну. У цену улази комплетан рад и материјал са оплатом и бетонирањем.</w:t>
            </w:r>
            <w:r w:rsidRPr="004D03BF">
              <w:rPr>
                <w:rFonts w:ascii="Times New Roman" w:eastAsia="Times New Roman" w:hAnsi="Times New Roman" w:cs="Times New Roman"/>
                <w:color w:val="000000"/>
              </w:rPr>
              <w:br/>
              <w:t>Обрачун по м3 темеља.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армирано бетонских стубова у шлицоване делове носећих зидова од опеке. Араматуру уградити према детаљима и прорачуну статичара. У цену улази комплетан рад и материјал са оплатом, дилатацијом и бетонирањем.</w:t>
            </w:r>
            <w:r w:rsidRPr="004D03BF">
              <w:rPr>
                <w:rFonts w:ascii="Times New Roman" w:eastAsia="Times New Roman" w:hAnsi="Times New Roman" w:cs="Times New Roman"/>
                <w:color w:val="000000"/>
              </w:rPr>
              <w:br/>
              <w:t>Обрачун по м3 стубова.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3,3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полумонтажне међуспратне конструкције типа Ферт дебљине 12 + 4цм са хоризонталним серклажима</w:t>
            </w:r>
            <w:r w:rsidRPr="004D03BF">
              <w:rPr>
                <w:rFonts w:ascii="Times New Roman" w:eastAsia="Times New Roman" w:hAnsi="Times New Roman" w:cs="Times New Roman"/>
              </w:rPr>
              <w:t xml:space="preserve"> и гредама. Плочу, ребра и греде армирати по пројекту и детаљима. Бетонирање вршити бетоном марке МБ30. У цену улази комплетан рад и материјал са оплатом и бетонирањем.</w:t>
            </w:r>
            <w:r w:rsidRPr="004D03BF">
              <w:rPr>
                <w:rFonts w:ascii="Times New Roman" w:eastAsia="Times New Roman" w:hAnsi="Times New Roman" w:cs="Times New Roman"/>
              </w:rPr>
              <w:br/>
              <w:t>Обрачун по м2 плоче.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бетонског пода на прошлицаним местима око носећих зидова, дебљине до 10цм. Горњу површину испердашити и бетон неговати.</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цементне кошуљице дебљине до 5цм као подлоге. Подлогу за кошуљицу , пре наношења очистити и опрати. Малтер за кошуљицу справити са просејаним шљунком јединицом и неговати је док не очврсне.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9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3,6</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поплочавање тротоара бетонским плочама. Плоче поставити у слоју песка. Спојнице фуговати по избору пројектанта.</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3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3,7</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Набавка и постављање бетонских ивичњака. Ивичњаке поставити у слоју цементног малтера. Ивичњаке спојити са цементним малтером, спојнице благо увући у односу на ивичњак и обрадити.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3,8</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Набавка и уградња арматуре.</w:t>
            </w:r>
            <w:r w:rsidRPr="004D03BF">
              <w:rPr>
                <w:rFonts w:ascii="Times New Roman" w:eastAsia="Times New Roman" w:hAnsi="Times New Roman" w:cs="Times New Roman"/>
              </w:rPr>
              <w:br/>
              <w:t>Обрачун по кг.</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кг</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6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АРМИРАНО БЕТОНСКИ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79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4</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ТЕСАРСКИ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4,1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Израда дрвене кровне конструкције. Кров израдити у свему према пројекту и детаљима. Све везе кровних елемената урадити према детаљима. </w:t>
            </w:r>
            <w:r w:rsidRPr="004D03BF">
              <w:rPr>
                <w:rFonts w:ascii="Times New Roman" w:eastAsia="Times New Roman" w:hAnsi="Times New Roman" w:cs="Times New Roman"/>
                <w:color w:val="000000"/>
              </w:rPr>
              <w:br/>
              <w:t>Обрачун према м2 хоризонталне пројекције крова.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ТЕСАРСКИ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5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5</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ЛИМАРСКИ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хоризонтала димензија 15x15цм од равног поцинкованог пластифицираног лима дебљине 6мм на носачима од поцинковане траке 30/4. Укупна рш 0.80м са опшивним лимом испод покривача-самблех.</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вертикала димензија 14/14цм од поцинкованог пластифицираног лима дебљине 0,6мм са држачима од поцинковане траке 30/3мм на сваких 1.50м.</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0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5,3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Опшивање фасадног венца око кровних баџа поцинкованим лимом дебљине 0.6мм.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солбанка прозора поцинкованим лимом дебљине 0.6мм. Стране солбанка према зиду и штоку прозора подићи увис до 25мм. У шток прозора учврстити укивањем на размаку 50-80мм. Предњу страну солбанка причврстити за подлогу.</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димњака поцинкованим лимом дебљине 0.6мм. Лим уз зид димњака подићи најмање за 20цм. Руб лима - ивицу убацити у спојницу опека. Опшивање димњака извести по детаљима и упутствима пројектаната.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ЛИМАРСКИ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0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6</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ПОКРИВАЧКИ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постављање црепа. Цреп мора бити раван, неоштећен и квалитетан. У цену улазе и постављање слемена и грбина од слемењака у продужном малтеру.</w:t>
            </w:r>
            <w:r w:rsidRPr="004D03BF">
              <w:rPr>
                <w:rFonts w:ascii="Times New Roman" w:eastAsia="Times New Roman" w:hAnsi="Times New Roman" w:cs="Times New Roman"/>
                <w:color w:val="000000"/>
              </w:rPr>
              <w:br/>
              <w:t>Обрачун по м2 постављене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45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Израда надстрешнице изнад главног улаза.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пауш.</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ПОКРИВАЧКИ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8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7</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ФАСАДЕРСКИ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3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Calibri" w:eastAsia="Times New Roman" w:hAnsi="Calibri" w:cs="Times New Roman"/>
                <w:color w:val="000000"/>
              </w:rPr>
            </w:pPr>
            <w:r w:rsidRPr="004D03BF">
              <w:rPr>
                <w:rFonts w:ascii="Calibri" w:eastAsia="Times New Roman" w:hAnsi="Calibri" w:cs="Times New Roman"/>
                <w:color w:val="000000"/>
              </w:rPr>
              <w:t>7,1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фасадних зидова од опеке продужним малтером у два слоја. Пре малтерисања површине очистити, по потреби опрати водом и испрскати цементним млеком. Први слој грунт радити продужним малтероммо од просејаног шљунка, јединице. Подлогу поквасити, нанети први слој малтера и нарезати га. Други слој справити са чистим, ситним песком без примеса муља и органских материја и нанети преко првог слоја. Пердашити уз квашење и глачање малим пердашкама.Омалтерисане површине морају бити равне, без прелома и таласа а ивице оштре и праве. Малтер кавасити да не доље до брзог сушења и прегоревања.</w:t>
            </w:r>
            <w:r w:rsidRPr="004D03BF">
              <w:rPr>
                <w:rFonts w:ascii="Times New Roman" w:eastAsia="Times New Roman" w:hAnsi="Times New Roman" w:cs="Times New Roman"/>
                <w:color w:val="000000"/>
              </w:rPr>
              <w:br/>
              <w:t>Обрачун по м2 малтерисане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r w:rsidRPr="004D03BF">
              <w:rPr>
                <w:rFonts w:ascii="Calibri" w:eastAsia="Times New Roman" w:hAnsi="Calibri"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Calibri" w:eastAsia="Times New Roman" w:hAnsi="Calibri" w:cs="Times New Roman"/>
                <w:color w:val="000000"/>
              </w:rPr>
            </w:pPr>
            <w:r w:rsidRPr="004D03BF">
              <w:rPr>
                <w:rFonts w:ascii="Calibri" w:eastAsia="Times New Roman" w:hAnsi="Calibri" w:cs="Times New Roman"/>
                <w:color w:val="000000"/>
              </w:rPr>
              <w:t>330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шаблона од челичног лима ортогоналне пројекције профила до 50цм. Профил гипсаног отиска вученог профила или детаља пројекта копирати на дебљи папир, исећи по ивици и пренети на челични лим. Лим искројити по профилу, израдити дрвено коло и формирати шаблон за извлачење вучених профила. Пре употребе шаблоне прегледа и даје писану сагласност за рад надзорни орган.</w:t>
            </w:r>
            <w:r w:rsidRPr="004D03BF">
              <w:rPr>
                <w:rFonts w:ascii="Times New Roman" w:eastAsia="Times New Roman" w:hAnsi="Times New Roman" w:cs="Times New Roman"/>
                <w:color w:val="000000"/>
              </w:rPr>
              <w:br/>
              <w:t>Обрачун по комаду шаблона.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7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7,3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Извлачење главног венца ортогоналне пројекције шаблона у продужном малтеру. Шаблони морају бити одобрени од стране пројектанта. На подлогу набацити цементни шприц. Преко шприца нанети слој продужног малтера, справљен са просејаним шљунком, јединицом, и више пута извући шаблоном, док венац не добије профил. Малтер за завршни слој справити са ситним песком и извући више пута шаблоном док се не добије фин профил са правим ивицама. На угловима и саставима извршити правилно геровање, ручну израду свих профила. Герови морају бити правих  оштрих ивица и да се сучељавају под правим углом. Израда герова улази у цену венца по дужном метру без додатка.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Обрада шпалетни око прозора.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сокле око објекта у продужном малтеру.</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ФАСАДЕРСКИ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0"/>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15"/>
        </w:trPr>
        <w:tc>
          <w:tcPr>
            <w:tcW w:w="979" w:type="dxa"/>
            <w:gridSpan w:val="2"/>
            <w:tcBorders>
              <w:top w:val="single" w:sz="4" w:space="0" w:color="auto"/>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8</w:t>
            </w:r>
          </w:p>
        </w:tc>
        <w:tc>
          <w:tcPr>
            <w:tcW w:w="60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КЕРАМИЧАРСКИ РАДОВИ</w:t>
            </w:r>
          </w:p>
        </w:tc>
        <w:tc>
          <w:tcPr>
            <w:tcW w:w="920"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8,1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Постављање зидних и подних керамичких плочица. 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улази и набавка плочица. </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КЕРАМИЧАРСКИ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9</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ПОДОПОЛАГАЧКИ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9,1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постављање, стругање и лакирање храстовог паркета преко бетонске подлоге. Поставити паркет I класе, у слогу по избору пројектанта, а преко претходно очишћене подлоге. Преко неравне подлоге нанети слој Vinflex масе, што тање. Између зида и паркета оставити дилатационе разделнице. Поред зидова поставити храстове лајсне I класе и на сваких 80 цм причврстити их за зид. Сучељавања геровати. Паркет стругати машинским путем са три врсте папира, од којих је последњи финоће најмање 120. Ваљак на паркет машини подесити да остругана површина буде потпунио равна, без удубљења или других трагова. Обрусити све лајсне. Паркет лакирати три пута.</w:t>
            </w:r>
            <w:r w:rsidRPr="004D03BF">
              <w:rPr>
                <w:rFonts w:ascii="Times New Roman" w:eastAsia="Times New Roman" w:hAnsi="Times New Roman" w:cs="Times New Roman"/>
                <w:color w:val="000000"/>
              </w:rPr>
              <w:br/>
              <w:t>Обрачун по м² пода.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ПОДОПОЛАГАЧКИ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4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10</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МОЛЕРСКО - ФАРБАРСКИ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10,1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Глетовање и бојење малтерисаних зидова. Све површине обрусити, очистити и извршити неутрализовање. Прегледати и китовати мања оштећења и пукотине, импрегнирати и превући дисперзивни кит три пута.  Бојити полудисперзивном бојом први и други пут. Боја и тон по избору пројектанта.                                        </w:t>
            </w:r>
            <w:r w:rsidRPr="004D03BF">
              <w:rPr>
                <w:rFonts w:ascii="Times New Roman" w:eastAsia="Times New Roman" w:hAnsi="Times New Roman" w:cs="Times New Roman"/>
                <w:color w:val="000000"/>
              </w:rPr>
              <w:br/>
              <w:t>Обрачун по м² обојене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10,2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Бојење малтерисане фасаде паропропусном водонепропусном бојом. Пре боејња фасадне површине прећи шмирглом и опајати а затим нанети полдогу. Боју нанаети према упутству произвођача у два премаза. Малтерисане површине морају бити потпуно суве пре бојења. Пре почетка бојења у сарадњи са Заводом за заштиту споменика урадити пробне узорке и одабрати боју. У цену улази набавка и монтажа скеле.</w:t>
            </w:r>
            <w:r w:rsidRPr="004D03BF">
              <w:rPr>
                <w:rFonts w:ascii="Times New Roman" w:eastAsia="Times New Roman" w:hAnsi="Times New Roman" w:cs="Times New Roman"/>
                <w:color w:val="000000"/>
              </w:rPr>
              <w:br/>
              <w:t>Обрачун по м2 обојене фасаде.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МОЛЕРСКО ФАРБАРСКИ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11</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ГИПСАРСКИ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нове плафонске конструкције типа Арсмтронг на целом објекту. На металну конструкцију од роштиља која се израђује од алуминијумских профила причвршћених за МК полажу се минералне плоче израђене од лаких синтетичких материјала мале масе.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ГИПСАРСКИ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12</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ЗИДАРСКИ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3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унутрашњих зидова кречним малтером у два слоја. Пре малтерисања површину очистити и испрскати разређеним малтером. Први слој, грунт, радити кречним малтером дебљине слоја до 2цм од просејаног шљунка, јединице и креча. Малтер стално мешати да се кречно млеко не издвоји. Малтер нанети преко подлоге и нарезати ради бољег прихватања другог слоја. Други слој справити са ситним и чистим песком без примеса 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квастити да не дође до брзог сушења и прегоревања.</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ЗИДАРСКИ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13</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СТОЛАРСКИ РАДОВИ</w:t>
            </w:r>
          </w:p>
        </w:tc>
        <w:tc>
          <w:tcPr>
            <w:tcW w:w="920"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и постављање једнокрилних обострано шперованих (унутрашњих) врата. Врата израдити од првокласне и суве јеле и смрче, по шеми столарије и детаљима, а рамовску конструкцију крила са саћем обострано обложити шпер плочом. Довратнике извести у ширини зида и опшити лајснама. Врата заштитити безбојним премазом за импрегнацију и обојити у тону који одреди Завод.</w:t>
            </w:r>
            <w:r w:rsidRPr="004D03BF">
              <w:rPr>
                <w:rFonts w:ascii="Times New Roman" w:eastAsia="Times New Roman" w:hAnsi="Times New Roman" w:cs="Times New Roman"/>
                <w:color w:val="000000"/>
              </w:rPr>
              <w:br/>
              <w:t>Обрачун по ком. врата.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СТОЛАРСКИ  РАДОВИ</w:t>
            </w:r>
          </w:p>
        </w:tc>
        <w:tc>
          <w:tcPr>
            <w:tcW w:w="1295" w:type="dxa"/>
            <w:tcBorders>
              <w:top w:val="single" w:sz="4" w:space="0" w:color="auto"/>
              <w:left w:val="nil"/>
              <w:bottom w:val="nil"/>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14</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ОСТАЛИ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клима уређаја.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радијатора.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ОСТАЛИ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bl>
    <w:p w:rsidR="0055329B" w:rsidRDefault="0055329B" w:rsidP="00933DD0">
      <w:pPr>
        <w:ind w:right="-1559" w:hanging="851"/>
        <w:rPr>
          <w:rFonts w:ascii="Times New Roman" w:hAnsi="Times New Roman" w:cs="Times New Roman"/>
          <w:b/>
          <w:caps/>
          <w:color w:val="262626" w:themeColor="text1" w:themeTint="D9"/>
          <w:u w:val="single"/>
          <w:lang w:val="sr-Cyrl-CS"/>
        </w:rPr>
      </w:pPr>
    </w:p>
    <w:tbl>
      <w:tblPr>
        <w:tblW w:w="9555" w:type="dxa"/>
        <w:tblInd w:w="93" w:type="dxa"/>
        <w:tblLook w:val="04A0"/>
      </w:tblPr>
      <w:tblGrid>
        <w:gridCol w:w="436"/>
        <w:gridCol w:w="5983"/>
        <w:gridCol w:w="271"/>
        <w:gridCol w:w="2865"/>
      </w:tblGrid>
      <w:tr w:rsidR="001B504F" w:rsidRPr="001B504F" w:rsidTr="001B504F">
        <w:trPr>
          <w:trHeight w:val="420"/>
        </w:trPr>
        <w:tc>
          <w:tcPr>
            <w:tcW w:w="9555" w:type="dxa"/>
            <w:gridSpan w:val="4"/>
            <w:tcBorders>
              <w:top w:val="nil"/>
              <w:left w:val="nil"/>
              <w:bottom w:val="single" w:sz="4" w:space="0" w:color="auto"/>
              <w:right w:val="nil"/>
            </w:tcBorders>
            <w:shd w:val="clear" w:color="000000" w:fill="BFBFBF"/>
            <w:noWrap/>
            <w:vAlign w:val="bottom"/>
            <w:hideMark/>
          </w:tcPr>
          <w:p w:rsidR="001B504F" w:rsidRPr="001B504F" w:rsidRDefault="006C24BF" w:rsidP="001B504F">
            <w:pPr>
              <w:spacing w:after="0" w:line="240" w:lineRule="auto"/>
              <w:jc w:val="center"/>
              <w:rPr>
                <w:rFonts w:ascii="Times New Roman" w:eastAsia="Times New Roman" w:hAnsi="Times New Roman" w:cs="Times New Roman"/>
                <w:b/>
                <w:bCs/>
                <w:i/>
                <w:iCs/>
                <w:color w:val="000000"/>
                <w:sz w:val="28"/>
                <w:szCs w:val="28"/>
                <w:lang w:val="en-US"/>
              </w:rPr>
            </w:pPr>
            <w:r>
              <w:rPr>
                <w:rFonts w:ascii="Times New Roman" w:eastAsia="Times New Roman" w:hAnsi="Times New Roman" w:cs="Times New Roman"/>
                <w:b/>
                <w:bCs/>
                <w:i/>
                <w:iCs/>
                <w:color w:val="000000"/>
                <w:sz w:val="28"/>
                <w:szCs w:val="28"/>
              </w:rPr>
              <w:t xml:space="preserve">1.1 </w:t>
            </w:r>
            <w:r w:rsidR="001B504F" w:rsidRPr="001B504F">
              <w:rPr>
                <w:rFonts w:ascii="Times New Roman" w:eastAsia="Times New Roman" w:hAnsi="Times New Roman" w:cs="Times New Roman"/>
                <w:b/>
                <w:bCs/>
                <w:i/>
                <w:iCs/>
                <w:color w:val="000000"/>
                <w:sz w:val="28"/>
                <w:szCs w:val="28"/>
                <w:lang w:val="en-US"/>
              </w:rPr>
              <w:t>РЕКАПИТУЛАЦИЈА</w:t>
            </w:r>
            <w:r>
              <w:rPr>
                <w:rFonts w:ascii="Times New Roman" w:eastAsia="Times New Roman" w:hAnsi="Times New Roman" w:cs="Times New Roman"/>
                <w:b/>
                <w:bCs/>
                <w:i/>
                <w:iCs/>
                <w:color w:val="000000"/>
                <w:sz w:val="28"/>
                <w:szCs w:val="28"/>
              </w:rPr>
              <w:t xml:space="preserve"> ГРАЂЕВИНСКО ЗАНАТСКИХ РАДОВА</w:t>
            </w:r>
            <w:r w:rsidR="001B504F" w:rsidRPr="001B504F">
              <w:rPr>
                <w:rFonts w:ascii="Times New Roman" w:eastAsia="Times New Roman" w:hAnsi="Times New Roman" w:cs="Times New Roman"/>
                <w:b/>
                <w:bCs/>
                <w:i/>
                <w:iCs/>
                <w:color w:val="000000"/>
                <w:sz w:val="28"/>
                <w:szCs w:val="28"/>
                <w:lang w:val="en-US"/>
              </w:rPr>
              <w:t xml:space="preserve"> РАДОВА</w:t>
            </w:r>
          </w:p>
        </w:tc>
      </w:tr>
      <w:tr w:rsidR="001B504F" w:rsidRPr="001B504F" w:rsidTr="001B504F">
        <w:trPr>
          <w:trHeight w:val="525"/>
        </w:trPr>
        <w:tc>
          <w:tcPr>
            <w:tcW w:w="9555" w:type="dxa"/>
            <w:gridSpan w:val="4"/>
            <w:tcBorders>
              <w:top w:val="single" w:sz="4" w:space="0" w:color="auto"/>
              <w:left w:val="nil"/>
              <w:bottom w:val="single" w:sz="4" w:space="0" w:color="auto"/>
              <w:right w:val="nil"/>
            </w:tcBorders>
            <w:shd w:val="clear" w:color="000000" w:fill="BFBFBF"/>
            <w:vAlign w:val="center"/>
            <w:hideMark/>
          </w:tcPr>
          <w:p w:rsidR="001B504F" w:rsidRPr="001B504F" w:rsidRDefault="001B504F" w:rsidP="001B504F">
            <w:pPr>
              <w:spacing w:after="0" w:line="240" w:lineRule="auto"/>
              <w:jc w:val="center"/>
              <w:rPr>
                <w:rFonts w:ascii="Times New Roman" w:eastAsia="Times New Roman" w:hAnsi="Times New Roman" w:cs="Times New Roman"/>
                <w:b/>
                <w:bCs/>
                <w:i/>
                <w:iCs/>
                <w:color w:val="000000"/>
                <w:lang w:val="en-US"/>
              </w:rPr>
            </w:pPr>
            <w:r w:rsidRPr="001B504F">
              <w:rPr>
                <w:rFonts w:ascii="Times New Roman" w:eastAsia="Times New Roman" w:hAnsi="Times New Roman" w:cs="Times New Roman"/>
                <w:b/>
                <w:bCs/>
                <w:i/>
                <w:iCs/>
                <w:color w:val="000000"/>
                <w:lang w:val="en-US"/>
              </w:rPr>
              <w:t>грађевинско-занатских радова на објекту Управне зграде Дома ученика средњих школа Ниш</w:t>
            </w: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ДЕМОНТАЖЕ И РУШЕЊА</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ЗЕМЉАНИ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АРМИРАНО БЕТОНСКИ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ТЕСАРСКИ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5</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ЛИМАРСКИ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6</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ПОКРИВАЧКИ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7</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ФАСАДЕРСКИ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8</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КЕРАМИЧАРСКИ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9</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ПОДОПОЛАГАЧКИ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10</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МОЛЕРСКО ФАРБАРСКИ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ГИПСАРСКИ РАДОВИ</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ЗИДАРСКИ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СТОЛАРСКИ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ОСТАЛИ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6690" w:type="dxa"/>
            <w:gridSpan w:val="3"/>
            <w:tcBorders>
              <w:top w:val="single" w:sz="4" w:space="0" w:color="auto"/>
              <w:left w:val="nil"/>
              <w:bottom w:val="single" w:sz="4" w:space="0" w:color="auto"/>
              <w:right w:val="nil"/>
            </w:tcBorders>
            <w:shd w:val="clear" w:color="000000" w:fill="BFBFBF"/>
            <w:noWrap/>
            <w:vAlign w:val="bottom"/>
            <w:hideMark/>
          </w:tcPr>
          <w:p w:rsidR="001B504F" w:rsidRPr="001B504F" w:rsidRDefault="001B504F" w:rsidP="001B504F">
            <w:pPr>
              <w:spacing w:after="0" w:line="240" w:lineRule="auto"/>
              <w:jc w:val="right"/>
              <w:rPr>
                <w:rFonts w:ascii="Times New Roman" w:eastAsia="Times New Roman" w:hAnsi="Times New Roman" w:cs="Times New Roman"/>
                <w:b/>
                <w:bCs/>
                <w:color w:val="000000"/>
              </w:rPr>
            </w:pPr>
            <w:r w:rsidRPr="001B504F">
              <w:rPr>
                <w:rFonts w:ascii="Times New Roman" w:eastAsia="Times New Roman" w:hAnsi="Times New Roman" w:cs="Times New Roman"/>
                <w:b/>
                <w:bCs/>
                <w:color w:val="000000"/>
                <w:lang w:val="en-US"/>
              </w:rPr>
              <w:t>УКУПНО</w:t>
            </w:r>
            <w:r>
              <w:rPr>
                <w:rFonts w:ascii="Times New Roman" w:eastAsia="Times New Roman" w:hAnsi="Times New Roman" w:cs="Times New Roman"/>
                <w:b/>
                <w:bCs/>
                <w:color w:val="000000"/>
              </w:rPr>
              <w:t xml:space="preserve"> БЕЗ ПДВ-А:</w:t>
            </w:r>
          </w:p>
        </w:tc>
        <w:tc>
          <w:tcPr>
            <w:tcW w:w="2865" w:type="dxa"/>
            <w:tcBorders>
              <w:top w:val="single" w:sz="4" w:space="0" w:color="auto"/>
              <w:left w:val="nil"/>
              <w:bottom w:val="single" w:sz="4" w:space="0" w:color="auto"/>
              <w:right w:val="nil"/>
            </w:tcBorders>
            <w:shd w:val="clear" w:color="000000" w:fill="BFBFBF"/>
            <w:noWrap/>
            <w:vAlign w:val="bottom"/>
            <w:hideMark/>
          </w:tcPr>
          <w:p w:rsidR="001B504F" w:rsidRDefault="001B504F" w:rsidP="001B504F">
            <w:pPr>
              <w:spacing w:after="0" w:line="240" w:lineRule="auto"/>
              <w:jc w:val="right"/>
              <w:rPr>
                <w:rFonts w:ascii="Calibri" w:eastAsia="Times New Roman" w:hAnsi="Calibri" w:cs="Times New Roman"/>
                <w:b/>
                <w:bCs/>
                <w:color w:val="000000"/>
              </w:rPr>
            </w:pPr>
          </w:p>
          <w:p w:rsidR="001B504F" w:rsidRPr="001B504F" w:rsidRDefault="001B504F" w:rsidP="001B504F">
            <w:pPr>
              <w:spacing w:after="0" w:line="240" w:lineRule="auto"/>
              <w:jc w:val="right"/>
              <w:rPr>
                <w:rFonts w:ascii="Calibri" w:eastAsia="Times New Roman" w:hAnsi="Calibri" w:cs="Times New Roman"/>
                <w:b/>
                <w:bCs/>
                <w:color w:val="000000"/>
              </w:rPr>
            </w:pPr>
          </w:p>
        </w:tc>
      </w:tr>
    </w:tbl>
    <w:p w:rsidR="001B504F" w:rsidRDefault="001B504F" w:rsidP="00933DD0">
      <w:pPr>
        <w:ind w:right="-1559" w:hanging="851"/>
        <w:rPr>
          <w:rFonts w:ascii="Times New Roman" w:hAnsi="Times New Roman" w:cs="Times New Roman"/>
          <w:b/>
          <w:caps/>
          <w:color w:val="262626" w:themeColor="text1" w:themeTint="D9"/>
          <w:u w:val="single"/>
          <w:lang w:val="sr-Cyrl-CS"/>
        </w:rPr>
      </w:pPr>
    </w:p>
    <w:tbl>
      <w:tblPr>
        <w:tblW w:w="26529" w:type="dxa"/>
        <w:tblInd w:w="-882" w:type="dxa"/>
        <w:tblLayout w:type="fixed"/>
        <w:tblLook w:val="04A0"/>
      </w:tblPr>
      <w:tblGrid>
        <w:gridCol w:w="89"/>
        <w:gridCol w:w="89"/>
        <w:gridCol w:w="629"/>
        <w:gridCol w:w="54"/>
        <w:gridCol w:w="4699"/>
        <w:gridCol w:w="646"/>
        <w:gridCol w:w="237"/>
        <w:gridCol w:w="919"/>
        <w:gridCol w:w="98"/>
        <w:gridCol w:w="336"/>
        <w:gridCol w:w="649"/>
        <w:gridCol w:w="26"/>
        <w:gridCol w:w="135"/>
        <w:gridCol w:w="840"/>
        <w:gridCol w:w="81"/>
        <w:gridCol w:w="21"/>
        <w:gridCol w:w="161"/>
        <w:gridCol w:w="1135"/>
        <w:gridCol w:w="117"/>
        <w:gridCol w:w="208"/>
        <w:gridCol w:w="53"/>
        <w:gridCol w:w="130"/>
        <w:gridCol w:w="276"/>
        <w:gridCol w:w="501"/>
        <w:gridCol w:w="53"/>
        <w:gridCol w:w="526"/>
        <w:gridCol w:w="381"/>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tblGrid>
      <w:tr w:rsidR="006C24BF" w:rsidRPr="00525281" w:rsidTr="00C64FD1">
        <w:trPr>
          <w:gridBefore w:val="2"/>
          <w:gridAfter w:val="29"/>
          <w:wBefore w:w="178" w:type="dxa"/>
          <w:wAfter w:w="13821" w:type="dxa"/>
          <w:trHeight w:val="22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bookmarkStart w:id="5" w:name="RANGE!A1:I177"/>
            <w:bookmarkEnd w:id="5"/>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6C24BF" w:rsidTr="00C64FD1">
        <w:trPr>
          <w:gridBefore w:val="2"/>
          <w:gridAfter w:val="36"/>
          <w:wBefore w:w="178" w:type="dxa"/>
          <w:wAfter w:w="15568" w:type="dxa"/>
          <w:trHeight w:val="525"/>
        </w:trPr>
        <w:tc>
          <w:tcPr>
            <w:tcW w:w="8293" w:type="dxa"/>
            <w:gridSpan w:val="10"/>
            <w:tcBorders>
              <w:top w:val="nil"/>
              <w:left w:val="nil"/>
              <w:bottom w:val="nil"/>
              <w:right w:val="nil"/>
            </w:tcBorders>
            <w:shd w:val="clear" w:color="auto" w:fill="auto"/>
            <w:noWrap/>
            <w:vAlign w:val="bottom"/>
          </w:tcPr>
          <w:p w:rsidR="006C24BF" w:rsidRPr="006C24BF" w:rsidRDefault="006C24BF" w:rsidP="006C24BF">
            <w:pPr>
              <w:pStyle w:val="ListParagraph"/>
              <w:numPr>
                <w:ilvl w:val="0"/>
                <w:numId w:val="15"/>
              </w:numPr>
              <w:spacing w:after="0" w:line="240" w:lineRule="auto"/>
              <w:rPr>
                <w:rFonts w:ascii="Arial" w:eastAsia="Times New Roman" w:hAnsi="Arial" w:cs="Arial"/>
                <w:b/>
                <w:bCs/>
                <w:sz w:val="28"/>
                <w:szCs w:val="36"/>
              </w:rPr>
            </w:pPr>
            <w:r w:rsidRPr="006C24BF">
              <w:rPr>
                <w:rFonts w:ascii="Arial" w:eastAsia="Times New Roman" w:hAnsi="Arial" w:cs="Arial"/>
                <w:b/>
                <w:bCs/>
                <w:sz w:val="28"/>
                <w:szCs w:val="36"/>
              </w:rPr>
              <w:t>ХИДРОТЕХНИЧКЕ ИНСТАЛАЦИЈЕ</w:t>
            </w:r>
          </w:p>
        </w:tc>
        <w:tc>
          <w:tcPr>
            <w:tcW w:w="975"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c>
          <w:tcPr>
            <w:tcW w:w="1515" w:type="dxa"/>
            <w:gridSpan w:val="5"/>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7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WC šolje sa visokomontažnim vodokotlićem, sa svom pripadajućom opremom. Šolju, vodokotlić,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keramičkog umivaonika. Keramičku školjku,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električnog bojlera kapaciteta 80 lit/ 2000 W.</w:t>
            </w:r>
            <w:r w:rsidRPr="00525281">
              <w:rPr>
                <w:rFonts w:ascii="Arial" w:eastAsia="Times New Roman" w:hAnsi="Arial" w:cs="Arial"/>
                <w:sz w:val="24"/>
                <w:szCs w:val="24"/>
              </w:rPr>
              <w:br/>
              <w:t>Bojler, pripadajuću opremu i materijal transportovati i uskladuštiti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1.4</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dvoručne zidne baterije.</w:t>
            </w:r>
            <w:r w:rsidRPr="00525281">
              <w:rPr>
                <w:rFonts w:ascii="Arial" w:eastAsia="Times New Roman" w:hAnsi="Arial" w:cs="Arial"/>
                <w:sz w:val="24"/>
                <w:szCs w:val="24"/>
              </w:rPr>
              <w:br/>
              <w:t>Bateriju,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1.5</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toaletnog  papira.</w:t>
            </w:r>
            <w:r w:rsidRPr="00525281">
              <w:rPr>
                <w:rFonts w:ascii="Arial" w:eastAsia="Times New Roman" w:hAnsi="Arial" w:cs="Arial"/>
                <w:sz w:val="24"/>
                <w:szCs w:val="24"/>
              </w:rPr>
              <w:br w:type="page"/>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ype="page"/>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1.6</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ubrusa od papira.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1.7</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Demontaža držača tečnog sapuna.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iznad umivaonika ogledala u ramu. Ogledalo, pripadajući vezni materijal transportovati i uskladištiti privremeno, i trajno na mesto koje za to odredi lice zaduženo za vršenje stručnog nadzora i Investitor razdaljine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9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unutrašnje vodovodne nadzidne mreže izrađene od plastičnih PPR cevi. U cenu se uračunava i eventualno potrebno otvaranje zidova i podova, kanala i rupa, razbijanje opšava i potrebno uklanjanje svakog materijala radi obezbeđivanja pristupa cevi. U cenu se uračunavaju sva potrebna  krpljenja šliceva, otvora i rupa nakon demontaže sa svim potrebnim materijalom. Vodovodne cevi, fiting,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2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dela unutrašnje kanalizacione  mreže izrađene od plastičnih PPR i liveno-gvozdenih cevi. U cenu se uračunava potrebno otvaranje zidova i podova, kanala i rupa, razbijanje opšava i potrebno uklanjanje svakog materijala radi obezbeđivanja pristupa cevi.   U cenu se uračunavaju sva potrebna  krpljenja šliceva, otvora i rupa nakon demontaže sa svim potrebnim materijalom. Potreban materijal i  cevi, pripadajuće fazonske komade,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14,60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ventilacione kape od pocinkovanog lima. Kapu, opšav, spojni materijal i šut prikupiti i transportovati na deponiju razdaljine do 15km. Demontirano mesto adekvatno sanirati. Obračun po komadu uklonjene kape.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2.1</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Prosecanje i razbijanje asfaltne površine u širini od 60-80cm na trasi rova za polaganje vodovodne cevi. Šut (asfalt i podlogu) ukloniti, utovariti i odvesti na deponiju daljine do 15km.</w:t>
            </w:r>
            <w:r w:rsidRPr="00525281">
              <w:rPr>
                <w:rFonts w:ascii="Arial" w:eastAsia="Times New Roman" w:hAnsi="Arial" w:cs="Arial"/>
                <w:sz w:val="24"/>
                <w:szCs w:val="24"/>
              </w:rPr>
              <w:br/>
              <w:t>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4,50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2.2</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Pažljivo uklanjanje betonskih ploča  i podloge trotoara na trasi rova za polaganje kanalizacione i vodovodne cevi u širini od 100-120cm. Materijal pažljivo složiti sa strane rova. 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2.3</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Iskop zemlje II i III kategorije,  rovova za polaganje vodovodnih i kanalizacionih  cevi širine 60-80cm, dubine do 1.5m, sa odbacivanjem iskopanog materijala na stranu, sa jedne strane rova.</w:t>
            </w:r>
            <w:r w:rsidRPr="00525281">
              <w:rPr>
                <w:rFonts w:ascii="Arial" w:eastAsia="Times New Roman" w:hAnsi="Arial" w:cs="Arial"/>
                <w:sz w:val="24"/>
                <w:szCs w:val="24"/>
              </w:rPr>
              <w:br/>
              <w:t>Dno rova mora biti planirano, a bočne strane pravilno odsečene.</w:t>
            </w:r>
            <w:r w:rsidRPr="00525281">
              <w:rPr>
                <w:rFonts w:ascii="Arial" w:eastAsia="Times New Roman" w:hAnsi="Arial" w:cs="Arial"/>
                <w:sz w:val="24"/>
                <w:szCs w:val="24"/>
              </w:rPr>
              <w:br/>
              <w:t>U cenu iskopa se uračunava obeležavanje, osiguranje rova od  obrušavanja i eventualno  potrebno crpljenje vode iz rova.</w:t>
            </w:r>
            <w:r w:rsidRPr="00525281">
              <w:rPr>
                <w:rFonts w:ascii="Arial" w:eastAsia="Times New Roman" w:hAnsi="Arial" w:cs="Arial"/>
                <w:sz w:val="24"/>
                <w:szCs w:val="24"/>
              </w:rPr>
              <w:br/>
              <w:t>Obračun po m3 iskopanog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mašinski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34,25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ručni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7,10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ugradnja sitnozrnog peska u rovove, sa planiranjem i razastiranjem ispod, iznad i pored cevi, i  pravilnim sabijanjem u ukupnom sloju od 10+D+10 cm .</w:t>
            </w:r>
            <w:r w:rsidRPr="00525281">
              <w:rPr>
                <w:rFonts w:ascii="Arial" w:eastAsia="Times New Roman" w:hAnsi="Arial" w:cs="Arial"/>
                <w:sz w:val="24"/>
                <w:szCs w:val="24"/>
              </w:rPr>
              <w:br/>
              <w:t>Obračun po m3 ugrađenog peska.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Zatrpavanje rovova kvalitetnim materijalom  iskopa (bez humusa, kamena, šuta i sl.) u slojevima debljine do 30 cm sa nabijanjem do potrebne zbijenosti.</w:t>
            </w:r>
            <w:r w:rsidRPr="00525281">
              <w:rPr>
                <w:rFonts w:ascii="Arial" w:eastAsia="Times New Roman" w:hAnsi="Arial" w:cs="Arial"/>
                <w:sz w:val="24"/>
                <w:szCs w:val="24"/>
              </w:rPr>
              <w:br/>
              <w:t>Obračun po m3 zatrpanog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38,80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Odvoz sa utovarom, istovarom i planiranjem viška materijala iskopa, nakon završenog zatrpavanja.</w:t>
            </w:r>
            <w:r w:rsidRPr="00525281">
              <w:rPr>
                <w:rFonts w:ascii="Arial" w:eastAsia="Times New Roman" w:hAnsi="Arial" w:cs="Arial"/>
                <w:sz w:val="24"/>
                <w:szCs w:val="24"/>
              </w:rPr>
              <w:br/>
              <w:t>Materijal  transportovati u dogovoru sa nadzornim organom na deponiju, daljine do 15,0km.</w:t>
            </w:r>
            <w:r w:rsidRPr="00525281">
              <w:rPr>
                <w:rFonts w:ascii="Arial" w:eastAsia="Times New Roman" w:hAnsi="Arial" w:cs="Arial"/>
                <w:sz w:val="24"/>
                <w:szCs w:val="24"/>
              </w:rPr>
              <w:br/>
              <w:t xml:space="preserve">Obračun po m3 odvezene zemlje i šuta.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asfaltnih površina sa izradom  posteljice, podloge, veznog i habajućeg sloja, asfaltiranjem završnog sloja d=5+3cm  Ispod Asfalta ugraditi tampon d=25cm, od šljunka i tucanika potrebne zbijenosti posteljice za lak saobraćaj. Spojeve sa postojećim asvaltom predhodno otprašiti i premazati bitumenom. </w:t>
            </w:r>
            <w:r w:rsidRPr="00525281">
              <w:rPr>
                <w:rFonts w:ascii="Arial" w:eastAsia="Times New Roman" w:hAnsi="Arial" w:cs="Arial"/>
                <w:sz w:val="24"/>
                <w:szCs w:val="24"/>
              </w:rPr>
              <w:br/>
              <w:t>Obračun po m2 sanirane površine staza.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5,20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površina i podloge trotoara. Podlogu od tucanika i sitnozrnog peska (12+4cm) propisno sabiti.  Fuge betonskih ploča ispuniti sitnizrnim peskom peskom. </w:t>
            </w:r>
            <w:r w:rsidRPr="00525281">
              <w:rPr>
                <w:rFonts w:ascii="Arial" w:eastAsia="Times New Roman" w:hAnsi="Arial" w:cs="Arial"/>
                <w:sz w:val="24"/>
                <w:szCs w:val="24"/>
              </w:rPr>
              <w:br/>
              <w:t>Obračun po m2 sanirane površine trotoara.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2.0.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3.0.</w:t>
            </w:r>
          </w:p>
        </w:tc>
        <w:tc>
          <w:tcPr>
            <w:tcW w:w="55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5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cevi i izrada vodovodne mreže od plastičnih PPR cevi u svemu prema projektu, opštem opisu i uputstvu nadzornog organa. </w:t>
            </w:r>
            <w:r w:rsidRPr="00525281">
              <w:rPr>
                <w:rFonts w:ascii="Arial" w:eastAsia="Times New Roman" w:hAnsi="Arial" w:cs="Arial"/>
                <w:sz w:val="24"/>
                <w:szCs w:val="24"/>
              </w:rPr>
              <w:br w:type="page"/>
              <w:t xml:space="preserve">U cenu cevne mreže uračunati sve potrebne fitinge, pripremno završne radove, prenos materijala, izradu i zatvaranje žljebova ili montiranje na obujmicama, kukama i konzolama, probijanje i zatvaranje rupa u zidovima, međuspratnim konstrukcijama, pregled i ispitivanje svake cevi ili komada, sečenje cevi, spajanje, davanje pada, izolaciju cevi po projektu ili zahtevu nadzornog organa, pregled vodova i privremeno zatvaranje otvora cevi radi ispitivanja. </w:t>
            </w:r>
            <w:r w:rsidRPr="00525281">
              <w:rPr>
                <w:rFonts w:ascii="Arial" w:eastAsia="Times New Roman" w:hAnsi="Arial" w:cs="Arial"/>
                <w:sz w:val="24"/>
                <w:szCs w:val="24"/>
              </w:rPr>
              <w:br w:type="page"/>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15mm (1/2")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20mm (3/4")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6,75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polaganje u rovu vodovodne cevi od polietilena  PEHD (okiten) za PN 10 sa potrebnim spojnim komadima i materijalom.</w:t>
            </w:r>
            <w:r w:rsidRPr="00525281">
              <w:rPr>
                <w:rFonts w:ascii="Arial" w:eastAsia="Times New Roman" w:hAnsi="Arial" w:cs="Arial"/>
                <w:sz w:val="24"/>
                <w:szCs w:val="24"/>
              </w:rPr>
              <w:br/>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PE Ø25mm (unutrašnji prečnik)/10 bara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ravnog propusnog  mesinganog ventila sa ispusnom slavinom i točkićem za zatvaranje na vezi PE creva i postojeće instalacije u vodomernom šahtu. </w:t>
            </w:r>
            <w:r w:rsidRPr="00525281">
              <w:rPr>
                <w:rFonts w:ascii="Arial" w:eastAsia="Times New Roman" w:hAnsi="Arial" w:cs="Arial"/>
                <w:sz w:val="24"/>
                <w:szCs w:val="24"/>
              </w:rPr>
              <w:br/>
              <w:t xml:space="preserve">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ugaonog kuglastog pro-pusnog ventila "EK" ventila sa poniklovanom zatvaračem i rozetom.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za vodokotlić</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tela ravnih propusnih ventila (virbli) u PPR kućišta, vodovodne mreže, sa poniklovanom kapom i rozetnom. 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9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postavljanje lepljenjem izolacije vodovodnih cevi od izolacionog plašta tipa "Armaflex"  proizvođača "Armacell" ili izolacionim materijalom drugog proizvođača, koji ima iste ili slične karakteristike.  Debljina zida plašta  minimalno 6 mm. Nakon izrade izolacije sve spojeve obraditi samolepljivom trakom.  Obračun po dužnom metru izolovanih cevi.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(1/2")-Ø 20mm (3/4")</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24,40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ispitivanje nepropustljivosti vodovodne mreže, pod probnim hidrauličkim pritiskom u svemu prema propisima. Probni pritisak  ne može biti manji od 12 bara.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ispiranje i dezinfekciju vodovodne mreže u svemu prema važećim propisima.</w:t>
            </w:r>
            <w:r w:rsidRPr="00525281">
              <w:rPr>
                <w:rFonts w:ascii="Arial" w:eastAsia="Times New Roman" w:hAnsi="Arial" w:cs="Arial"/>
                <w:sz w:val="24"/>
                <w:szCs w:val="24"/>
              </w:rPr>
              <w:br/>
              <w:t>Nakon dezinfekcije pribaviti atest o sanitarnoj  ispravnosti mreže i vode.</w:t>
            </w:r>
            <w:r w:rsidRPr="00525281">
              <w:rPr>
                <w:rFonts w:ascii="Arial" w:eastAsia="Times New Roman" w:hAnsi="Arial" w:cs="Arial"/>
                <w:sz w:val="24"/>
                <w:szCs w:val="24"/>
              </w:rPr>
              <w:br/>
              <w:t>Obračun po m' ispranog i dezinfikovanog cevovoda.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60"/>
        </w:trPr>
        <w:tc>
          <w:tcPr>
            <w:tcW w:w="683" w:type="dxa"/>
            <w:gridSpan w:val="2"/>
            <w:tcBorders>
              <w:top w:val="nil"/>
              <w:left w:val="nil"/>
              <w:bottom w:val="nil"/>
              <w:right w:val="nil"/>
            </w:tcBorders>
            <w:shd w:val="clear" w:color="000000" w:fill="FFFFFF"/>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4699"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 </w:t>
            </w:r>
          </w:p>
        </w:tc>
        <w:tc>
          <w:tcPr>
            <w:tcW w:w="883"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4.1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izrada spoljne kanalizacione mreže od  tvrdih PVC kanalizacionih cevi, za upotrebu u spoljašnjoj mreži. Kanalizaciju izraditi sa potrebnim fazonskim komadima. U cenu uračunati i sav potreban spojni materijal.</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izrada unutrašnje kanalizacione mreže od  PVC kanalizacionih cevi za unutrašnju upotrebu  sa potrebnim fazonskim komadima. U cenu uračunati i sav potreban spojni materijal, elemente za pričvršćivanje i vešanje cevi. U cenu ulazi i potrebno otvaranje i zatvaranje žljevova i otvora naobhodnih za prolazak iste. </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Ø110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Ø75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Ø50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podnog PVC slivnika sa metalnom poniklovanom rešetkom i ramom.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Slivnik Ø75mm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na kraju ventilacione vertikale, ventilacione kape od pocinkovanog lima. </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Ø110mm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9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Ispitivanje kanalizacione mreže na propustnost i vododrživost spojeva.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6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WC šolje sa visokomontažnim vodokotlićem, sa svom pripadajućom opremom:</w:t>
            </w:r>
            <w:r w:rsidRPr="00525281">
              <w:rPr>
                <w:rFonts w:ascii="Arial" w:eastAsia="Times New Roman" w:hAnsi="Arial" w:cs="Arial"/>
                <w:sz w:val="24"/>
                <w:szCs w:val="24"/>
              </w:rPr>
              <w:br/>
              <w:t>- keramička šolja sa zaptivnim gumama,</w:t>
            </w:r>
            <w:r w:rsidRPr="00525281">
              <w:rPr>
                <w:rFonts w:ascii="Arial" w:eastAsia="Times New Roman" w:hAnsi="Arial" w:cs="Arial"/>
                <w:sz w:val="24"/>
                <w:szCs w:val="24"/>
              </w:rPr>
              <w:br/>
              <w:t>- tvrdi, masivni PVC poklopac za klozetsku šolju,</w:t>
            </w:r>
            <w:r w:rsidRPr="00525281">
              <w:rPr>
                <w:rFonts w:ascii="Arial" w:eastAsia="Times New Roman" w:hAnsi="Arial" w:cs="Arial"/>
                <w:sz w:val="24"/>
                <w:szCs w:val="24"/>
              </w:rPr>
              <w:br/>
              <w:t>- bešumni PVC vodokotlić,                               - Ispirna cev, fleksibilno crevo,                         - brinox crevo,</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Obračun po komadu sve montirano, povezano i ispitano.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WC šolja -simplon</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keramičkog umivaonika sa sledećim elementima:</w:t>
            </w:r>
            <w:r w:rsidRPr="00525281">
              <w:rPr>
                <w:rFonts w:ascii="Arial" w:eastAsia="Times New Roman" w:hAnsi="Arial" w:cs="Arial"/>
                <w:sz w:val="24"/>
                <w:szCs w:val="24"/>
              </w:rPr>
              <w:br/>
              <w:t>- keramička školjka umivaonika 58x46 cm,</w:t>
            </w:r>
            <w:r w:rsidRPr="00525281">
              <w:rPr>
                <w:rFonts w:ascii="Arial" w:eastAsia="Times New Roman" w:hAnsi="Arial" w:cs="Arial"/>
                <w:sz w:val="24"/>
                <w:szCs w:val="24"/>
              </w:rPr>
              <w:br/>
              <w:t xml:space="preserve">- odlivni ventil sa metalnim sifonom i rozetom, </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 xml:space="preserve">Obračun po komadu kompletno montirano.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električnog bojlera kapaciteta 80 lit/ 2000 W, sa sigurnosnim ventilom, termometrom, termostatom i ostalom potrebnom opremom i materijalom za njegovo povezivanje na elektro i vodovodnu instalaciju  i pravilno funkcionisanje. Bojler se montira iznad umivaonika. Visinu montaže odrediti uz saglasnost  Investitora.</w:t>
            </w:r>
            <w:r w:rsidRPr="00525281">
              <w:rPr>
                <w:rFonts w:ascii="Arial" w:eastAsia="Times New Roman" w:hAnsi="Arial" w:cs="Arial"/>
                <w:sz w:val="24"/>
                <w:szCs w:val="24"/>
              </w:rPr>
              <w:br w:type="page"/>
              <w:t>Obračun po kompletu sve povezano, ispitano i pušteno u rad.</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dvoručne baterije  za toplu i hladnu vodu sa pokretnim izlivom (lulom).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kuhinjske zidne baterije za toplu i hladnu vodu sa pokretnim izlivom.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iznad umivaonika ogledala u ramu, dimenzija 50x60cm.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Nabavka, transport i montaža iznad umivaonika poniklovanog, držača tečnog sapuna.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popred umivaonika keramičkog električnog sušača ruku sa potrebnim spojnim materijalom.</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WC-šolje  nosača toaletnog rolo papira.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umivaonika  nosača papirnih ubrusa.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single" w:sz="4" w:space="0" w:color="auto"/>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xml:space="preserve">Nepredviđeni i naknadni radovi.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4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5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rPr>
            </w:pPr>
            <w:r w:rsidRPr="006C24BF">
              <w:rPr>
                <w:rFonts w:ascii="Arial" w:eastAsia="Times New Roman" w:hAnsi="Arial" w:cs="Arial"/>
                <w:b/>
                <w:sz w:val="24"/>
                <w:szCs w:val="24"/>
              </w:rPr>
              <w:t>2.1.</w:t>
            </w: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b/>
                <w:sz w:val="24"/>
                <w:szCs w:val="24"/>
              </w:rPr>
            </w:pPr>
            <w:r w:rsidRPr="006C24BF">
              <w:rPr>
                <w:rFonts w:ascii="Arial" w:eastAsia="Times New Roman" w:hAnsi="Arial" w:cs="Arial"/>
                <w:b/>
                <w:sz w:val="24"/>
                <w:szCs w:val="24"/>
              </w:rPr>
              <w:t>РЕКАПИТУЛАЦИЈА ХИДРОТЕХНИЧКЕ ИНСТАЛАЦИЈЕ</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hideMark/>
          </w:tcPr>
          <w:p w:rsidR="006C24BF" w:rsidRPr="00C64FD1" w:rsidRDefault="006C24BF" w:rsidP="006C24BF">
            <w:pPr>
              <w:spacing w:after="0" w:line="240" w:lineRule="auto"/>
              <w:jc w:val="both"/>
              <w:rPr>
                <w:rFonts w:ascii="Arial" w:eastAsia="Times New Roman" w:hAnsi="Arial" w:cs="Arial"/>
                <w:bCs/>
                <w:sz w:val="24"/>
                <w:szCs w:val="24"/>
              </w:rPr>
            </w:pPr>
            <w:r w:rsidRPr="00C64FD1">
              <w:rPr>
                <w:rFonts w:ascii="Arial" w:eastAsia="Times New Roman" w:hAnsi="Arial" w:cs="Arial"/>
                <w:bCs/>
                <w:sz w:val="24"/>
                <w:szCs w:val="24"/>
              </w:rPr>
              <w:t>RADOVI DEMONTAŽE</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GRADJEVINSKI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VODOVODNA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KANALIZACIONA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SANITARIJA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NEPREDVIĐENI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64FD1" w:rsidRDefault="0042632A" w:rsidP="0042632A">
            <w:pPr>
              <w:spacing w:after="0" w:line="240" w:lineRule="auto"/>
              <w:jc w:val="center"/>
              <w:rPr>
                <w:rFonts w:ascii="Times New Roman" w:eastAsia="Times New Roman" w:hAnsi="Times New Roman" w:cs="Times New Roman"/>
                <w:b/>
                <w:color w:val="000000"/>
                <w:sz w:val="40"/>
              </w:rPr>
            </w:pPr>
          </w:p>
        </w:tc>
        <w:tc>
          <w:tcPr>
            <w:tcW w:w="5399" w:type="dxa"/>
            <w:gridSpan w:val="3"/>
            <w:tcBorders>
              <w:top w:val="nil"/>
              <w:left w:val="nil"/>
              <w:bottom w:val="nil"/>
              <w:right w:val="nil"/>
            </w:tcBorders>
            <w:shd w:val="clear" w:color="auto" w:fill="auto"/>
            <w:noWrap/>
            <w:vAlign w:val="bottom"/>
            <w:hideMark/>
          </w:tcPr>
          <w:p w:rsidR="0042632A" w:rsidRPr="00C64FD1" w:rsidRDefault="00C64FD1" w:rsidP="0042632A">
            <w:pPr>
              <w:spacing w:after="0" w:line="240" w:lineRule="auto"/>
              <w:rPr>
                <w:rFonts w:ascii="Times New Roman" w:eastAsia="Times New Roman" w:hAnsi="Times New Roman" w:cs="Times New Roman"/>
                <w:b/>
                <w:bCs/>
                <w:color w:val="000000"/>
                <w:sz w:val="40"/>
              </w:rPr>
            </w:pPr>
            <w:r w:rsidRPr="00C64FD1">
              <w:rPr>
                <w:rFonts w:ascii="Times New Roman" w:eastAsia="Times New Roman" w:hAnsi="Times New Roman" w:cs="Times New Roman"/>
                <w:b/>
                <w:bCs/>
                <w:color w:val="000000"/>
                <w:sz w:val="40"/>
              </w:rPr>
              <w:t>3.</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PREDMER RADOVA ELEKTRO</w:t>
            </w:r>
            <w:r w:rsidR="00C64FD1">
              <w:rPr>
                <w:rFonts w:ascii="Times New Roman" w:eastAsia="Times New Roman" w:hAnsi="Times New Roman" w:cs="Times New Roman"/>
                <w:b/>
                <w:bCs/>
              </w:rPr>
              <w:t>-</w:t>
            </w:r>
            <w:r w:rsidRPr="00C474D4">
              <w:rPr>
                <w:rFonts w:ascii="Times New Roman" w:eastAsia="Times New Roman" w:hAnsi="Times New Roman" w:cs="Times New Roman"/>
                <w:b/>
                <w:bCs/>
              </w:rPr>
              <w:t>ENERGETSKIH INSTALACIJA</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Isporučiti sav potreban materijal i izraditi elektroinstalacije u svemu prema važećim propisima, priloženoj grafičkoj dokumentaciji, tehničkom opisu  i uslovima. Predmerom je obuhvaćen sav potrеban materijal sa učešćem stručne  radne snage.</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Pozicijama datim u sledećem tekstu obuhvaćeni su, osim nabavke, celokupnog materijala i opreme, njihovog transporta do gradilišta, uskladištenja, donošenja na mesto ugradnje, kao  i popravke svih oštećenih delova već izvedenih radova  i odnošenje šuta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Potrebno je takođe, pre početka izrade instalacija, izvršiti uklanjanje svih elemenata stare instalacije, složiti ih i odneti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30"/>
        </w:trPr>
        <w:tc>
          <w:tcPr>
            <w:tcW w:w="807" w:type="dxa"/>
            <w:gridSpan w:val="3"/>
            <w:tcBorders>
              <w:top w:val="single" w:sz="12" w:space="0" w:color="auto"/>
              <w:left w:val="single" w:sz="12" w:space="0" w:color="auto"/>
              <w:bottom w:val="nil"/>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Jed.mere</w:t>
            </w:r>
          </w:p>
        </w:tc>
        <w:tc>
          <w:tcPr>
            <w:tcW w:w="1083" w:type="dxa"/>
            <w:gridSpan w:val="3"/>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Količina</w:t>
            </w:r>
          </w:p>
        </w:tc>
        <w:tc>
          <w:tcPr>
            <w:tcW w:w="1103" w:type="dxa"/>
            <w:gridSpan w:val="5"/>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Jed.cena</w:t>
            </w:r>
            <w:r>
              <w:rPr>
                <w:rFonts w:ascii="Times New Roman" w:eastAsia="Times New Roman" w:hAnsi="Times New Roman" w:cs="Times New Roman"/>
                <w:b/>
                <w:bCs/>
                <w:color w:val="000000"/>
                <w:sz w:val="24"/>
                <w:szCs w:val="24"/>
              </w:rPr>
              <w:t xml:space="preserve"> без ПДВ-а</w:t>
            </w:r>
          </w:p>
        </w:tc>
        <w:tc>
          <w:tcPr>
            <w:tcW w:w="1296" w:type="dxa"/>
            <w:gridSpan w:val="2"/>
            <w:tcBorders>
              <w:top w:val="single" w:sz="12" w:space="0" w:color="auto"/>
              <w:left w:val="nil"/>
              <w:bottom w:val="nil"/>
              <w:right w:val="single" w:sz="12" w:space="0" w:color="auto"/>
            </w:tcBorders>
            <w:shd w:val="clear" w:color="000000" w:fill="F2DCDB"/>
            <w:noWrap/>
            <w:vAlign w:val="bottom"/>
            <w:hideMark/>
          </w:tcPr>
          <w:p w:rsidR="0042632A" w:rsidRPr="00C474D4" w:rsidRDefault="0042632A" w:rsidP="0042632A">
            <w:pPr>
              <w:spacing w:after="0" w:line="240" w:lineRule="auto"/>
              <w:ind w:left="24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Укупно без ПДВ-а</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12" w:space="0" w:color="auto"/>
              <w:bottom w:val="double" w:sz="6" w:space="0" w:color="auto"/>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w:t>
            </w:r>
          </w:p>
        </w:tc>
        <w:tc>
          <w:tcPr>
            <w:tcW w:w="1083" w:type="dxa"/>
            <w:gridSpan w:val="3"/>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1103" w:type="dxa"/>
            <w:gridSpan w:val="5"/>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96" w:type="dxa"/>
            <w:gridSpan w:val="2"/>
            <w:tcBorders>
              <w:top w:val="nil"/>
              <w:left w:val="nil"/>
              <w:bottom w:val="double" w:sz="6" w:space="0" w:color="auto"/>
              <w:right w:val="single" w:sz="12"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Obaveza  Investitora: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Investitor je u obavezi da pribavi sve neophodne dozvole za gradnju, rekonstrukciju,  elektroenergetsku saglasnost  od lokalnog isporučioca električne energije i troškove priključka na distributivni elektroenergetski sistem lokalnog operatera.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Investitor je u obavezi da obezbedi  privremeni priključak za  "građevinski razvod" električne energije sa unapred dogovorenim brojem razvodnih ormana za gradilište.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Uklanjanje svih elemenata stare instalacije, njihovo skladištenje na unapred određenu deponiju,  predaja investitoru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2</w:t>
            </w:r>
          </w:p>
        </w:tc>
        <w:tc>
          <w:tcPr>
            <w:tcW w:w="5399" w:type="dxa"/>
            <w:gridSpan w:val="3"/>
            <w:tcBorders>
              <w:top w:val="nil"/>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 ELEKTRIČNE ENERGIJE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Razvodni ormani i razvodne table: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single" w:sz="4" w:space="0" w:color="000000"/>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Postojeći merno razvodni orman prilagoditi novoprojektovanom stanju instalacija utičnica i osvetljenja.                                                                         Napajanje električnog kotla ostaviti u postojećem stanju.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RAZVOD ELEKTRIČNE ENERGIJE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UTIČNICA I POTROŠAČA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utičnica u  kancelarijama i zajedničkom prostoru,   izvedena  kablom  PP-Y 3x2,5mm2, položenim ispod maltera , po zidu,  ispod završne obrade,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15m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16,00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iozvoda za priključenje tehnoloških potrošača (bojlera, ventilator, sušača ruku)  u toaletima i kupatilima,   izvedena  kablom PP-Y 3x2,5mm2, položenim ispod maltera , po zidu ispod završne obrade. Izvod ostaviti na 1,5m visine sa 1,5m rezerve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12m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2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instalacija za priključenje podnih kutija u kancelarijama, izvedeno kablom PPY 3x2,5mm2, položeno u zidu ispod maltera, a delom u košuljici  poda  u PVC cevima Fi 20mm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16m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duple monofazne  utičnice 16A 250V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utičnice 16A 250V/50Hz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3.6.</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podne kutije, za smeštaj modularnih 2M energetskih utičnica i 1M informacionih utičnica. Kutija  se ugrađuje u pod i u njoj se smešta 6 x2M energetskih utičnica i 4x1M informacionih utičnica. Kutija je sa upuštenim poklopcem za ugradnju itisona-laminata i izvedena je u sivoj boji  slično tipu proizvođača "Legrand"  16 modula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8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3.7</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modularne   utičnice 16A 250V/50Hz   P+N+PE za ugradnju u podne kutije. Slično tipu "Mozaik" proizvođača "Legrand"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3.8</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Fleksibilno PVC crevo za zaštitu kablova, polaže se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xml:space="preserve">UKUPNO:    INSTALACIJA UTIČNICA I POTROŠAČA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OSVETLJENJA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osvetljenje kancelarija ,  izvedeno kablom PP-Y 3x1,5mm2, položenim u  spuštenom  plafonu , delimično po zidu ispod maltera.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22 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evakuacione svetiljke  ,  izvedeno kablom PP-Y 3,x1,5mm2, položenim u   plafonu(ispod maltera) , dapelimično po zidu ispod završne obrade.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66</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single" w:sz="4" w:space="0" w:color="auto"/>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jednopolne modularne  sklopke 10A 230V/50Hz . Sklopka se montira u modularni nosač postavljen u zid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4.4</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serijske modularne  sklopke 10A 230V/50Hz . Sklopka se montira u modularni nosač postavljen u zid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4.5</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naizmenične  sklopke 10A 230V/50Hz . Sklopka se montira u ziod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Svetilke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4.6</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Protiv panična svetiljka G5 sa akumulatorskom baterijom, autonomije 3h. 8W-kombinovan spoj -200 lum . IP 42 IK 07. Kućište od samogasivog materijala. Mogućnost postavljanja nalepnice.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4.7</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prečnika 160mm, snage izvora svetlosti 14W, temperature boje 3000ºK, IP 20, proizvođačkog naziva                                  DOWNLIGHT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S1</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6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4.8</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u vlažne prostorije, prečnika 70mm, snage izvora svetlosti 7W, temperature boje 3000ºK, IP 44, proizvođačkog naziva                                SPOT-DK LED FIX,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4.9</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montažu na zid (nadgradna),  prečnika 350mm, snage izvora svetlosti 18W, temperature boje 3000ºK, IP 44, proizvođačkog naziva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S3</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INSTALACIJA OSVETLJENJA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6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GROMOBRANSKA INSTALACIJA I IZJEDNAČAVANJE POTENCIJALA U OBJEKTU</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 objektu postoji gromobranska instalacija, koju treba ukloniti i postaviti novu. Postojeći uzemljivač ispitati i akao su rezultati ispitivanja dobri povezati se na njega sa novom gromobranskom instalacijom.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U svim mokrim čvorovima izvršiti dopunsko izjednačavanje potencijala,vezivannjem svih metalnih masa koje ne pripadaju električnim instalacijama na sabirnicu za izjednačavanje potencijala  žuto zelenim provodnikom tipa PPY 1x2,5mm2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14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pocinkovane trake Fe/Zn 25x3mm za izradu zaštitnog gromobrana.                                                                                         Pozicijom je obuhvaćena cena trake sa pripadajućom potoporom i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5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5.2</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Ispitivanje postojećeg uzemljenja, sa porebnim merenjima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pausal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0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5.3</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sabirnice za izjednačavanje potencijala, sa najmanje 4 priključna mesta, izrađene od plastike sa bakarnom sabirnicom minimalnog preseka 10mm2. Sabirnica se montira u zid ispod lavaboa illi sl.</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73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5.4</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 ugradnja provodnika tipa PPY 1x6mm2. Provodnikom se povezuju sabirnica za izjednačavanje potencijala sa razvodnim ormanom.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GROMOBRANSKA INSTALACIJA I IZJEDNAČAVANJE POTENCIJALA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2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sz w:val="20"/>
                <w:szCs w:val="20"/>
              </w:rPr>
            </w:pPr>
            <w:r w:rsidRPr="00C474D4">
              <w:rPr>
                <w:rFonts w:ascii="Times New Roman" w:eastAsia="Times New Roman" w:hAnsi="Times New Roman" w:cs="Times New Roman"/>
                <w:sz w:val="20"/>
                <w:szCs w:val="20"/>
              </w:rPr>
              <w:t>Pregled i testiranje elektroenergetskih instalacija uz izdavanje dokumenata kao što su garantni listovi opreme  i instalacija i izveštaji o pregledu i merenju.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5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75"/>
        </w:trPr>
        <w:tc>
          <w:tcPr>
            <w:tcW w:w="807" w:type="dxa"/>
            <w:gridSpan w:val="3"/>
            <w:tcBorders>
              <w:top w:val="nil"/>
              <w:left w:val="single" w:sz="8" w:space="0" w:color="auto"/>
              <w:bottom w:val="nil"/>
              <w:right w:val="single" w:sz="4" w:space="0" w:color="auto"/>
            </w:tcBorders>
            <w:shd w:val="clear" w:color="000000" w:fill="E6B8B7"/>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000000" w:fill="E6B8B7"/>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sz w:val="28"/>
                <w:szCs w:val="28"/>
              </w:rPr>
            </w:pPr>
            <w:r w:rsidRPr="00C474D4">
              <w:rPr>
                <w:rFonts w:ascii="Times New Roman" w:eastAsia="Times New Roman" w:hAnsi="Times New Roman" w:cs="Times New Roman"/>
                <w:b/>
                <w:bCs/>
                <w:color w:val="000000"/>
                <w:sz w:val="28"/>
                <w:szCs w:val="28"/>
              </w:rPr>
              <w:t>S V E G A:</w:t>
            </w:r>
          </w:p>
        </w:tc>
        <w:tc>
          <w:tcPr>
            <w:tcW w:w="1156" w:type="dxa"/>
            <w:gridSpan w:val="2"/>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000000" w:fill="E6B8B7"/>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000000" w:fill="E6B8B7"/>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b/>
                <w:sz w:val="24"/>
                <w:szCs w:val="24"/>
              </w:rPr>
            </w:pPr>
            <w:r>
              <w:rPr>
                <w:rFonts w:ascii="Arial" w:eastAsia="Times New Roman" w:hAnsi="Arial" w:cs="Arial"/>
                <w:b/>
                <w:sz w:val="24"/>
                <w:szCs w:val="24"/>
              </w:rPr>
              <w:t>3</w:t>
            </w:r>
            <w:r w:rsidRPr="006C24BF">
              <w:rPr>
                <w:rFonts w:ascii="Arial" w:eastAsia="Times New Roman" w:hAnsi="Arial" w:cs="Arial"/>
                <w:b/>
                <w:sz w:val="24"/>
                <w:szCs w:val="24"/>
              </w:rPr>
              <w:t>.1.</w:t>
            </w: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ЕЛЕКТРО ЕНЕРГЕТСКЕ </w:t>
            </w:r>
            <w:r w:rsidRPr="006C24BF">
              <w:rPr>
                <w:rFonts w:ascii="Arial" w:eastAsia="Times New Roman" w:hAnsi="Arial" w:cs="Arial"/>
                <w:b/>
                <w:sz w:val="24"/>
                <w:szCs w:val="24"/>
              </w:rPr>
              <w:t xml:space="preserve"> ИНСТАЛАЦИЈЕ</w:t>
            </w: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C64FD1" w:rsidRPr="00C64FD1" w:rsidRDefault="00C64FD1" w:rsidP="00AB20B7">
            <w:pPr>
              <w:spacing w:after="0" w:line="240" w:lineRule="auto"/>
              <w:jc w:val="both"/>
              <w:rPr>
                <w:rFonts w:ascii="Arial" w:eastAsia="Times New Roman" w:hAnsi="Arial" w:cs="Arial"/>
                <w:bCs/>
                <w:sz w:val="24"/>
                <w:szCs w:val="24"/>
              </w:rPr>
            </w:pPr>
            <w:r>
              <w:rPr>
                <w:rFonts w:ascii="Arial" w:eastAsia="Times New Roman" w:hAnsi="Arial" w:cs="Arial"/>
                <w:bCs/>
                <w:sz w:val="24"/>
                <w:szCs w:val="24"/>
              </w:rPr>
              <w:t>Припремни радови</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Развод електричне енергије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rPr>
            </w:pPr>
            <w:r>
              <w:rPr>
                <w:rFonts w:ascii="Arial" w:eastAsia="Times New Roman" w:hAnsi="Arial" w:cs="Arial"/>
                <w:sz w:val="24"/>
                <w:szCs w:val="24"/>
              </w:rPr>
              <w:t>Инсталација утичница и потрошача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rPr>
            </w:pPr>
            <w:r>
              <w:rPr>
                <w:rFonts w:ascii="Arial" w:eastAsia="Times New Roman" w:hAnsi="Arial" w:cs="Arial"/>
                <w:sz w:val="24"/>
                <w:szCs w:val="24"/>
              </w:rPr>
              <w:t>Инсталација осветљења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Громобранске инсталације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Испитивања и пуштања у рад</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Objekat: Upravna zgrada Doma učenika srednjih škola Niš</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15"/>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hideMark/>
          </w:tcPr>
          <w:p w:rsidR="0042632A" w:rsidRPr="00353171" w:rsidRDefault="0042632A" w:rsidP="00353171">
            <w:pPr>
              <w:pStyle w:val="ListParagraph"/>
              <w:numPr>
                <w:ilvl w:val="0"/>
                <w:numId w:val="22"/>
              </w:numPr>
              <w:spacing w:after="0" w:line="240" w:lineRule="auto"/>
              <w:rPr>
                <w:rFonts w:ascii="Times New Roman" w:eastAsia="Times New Roman" w:hAnsi="Times New Roman" w:cs="Times New Roman"/>
                <w:b/>
                <w:bCs/>
              </w:rPr>
            </w:pPr>
            <w:r w:rsidRPr="00353171">
              <w:rPr>
                <w:rFonts w:ascii="Times New Roman" w:eastAsia="Times New Roman" w:hAnsi="Times New Roman" w:cs="Times New Roman"/>
                <w:b/>
                <w:bCs/>
              </w:rPr>
              <w:t>PREDMER RADOVA  TELEKOMUNIKACIONIH I SIGNALNIH INSTALACIJA</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single" w:sz="12" w:space="0" w:color="auto"/>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55"/>
        </w:trPr>
        <w:tc>
          <w:tcPr>
            <w:tcW w:w="718" w:type="dxa"/>
            <w:gridSpan w:val="2"/>
            <w:tcBorders>
              <w:top w:val="nil"/>
              <w:left w:val="single" w:sz="12" w:space="0" w:color="auto"/>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Jed.mere</w:t>
            </w:r>
          </w:p>
        </w:tc>
        <w:tc>
          <w:tcPr>
            <w:tcW w:w="1244" w:type="dxa"/>
            <w:gridSpan w:val="5"/>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Količina</w:t>
            </w:r>
          </w:p>
        </w:tc>
        <w:tc>
          <w:tcPr>
            <w:tcW w:w="1103" w:type="dxa"/>
            <w:gridSpan w:val="4"/>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Jed.cena</w:t>
            </w:r>
          </w:p>
        </w:tc>
        <w:tc>
          <w:tcPr>
            <w:tcW w:w="1460" w:type="dxa"/>
            <w:gridSpan w:val="3"/>
            <w:tcBorders>
              <w:top w:val="single" w:sz="12" w:space="0" w:color="auto"/>
              <w:left w:val="nil"/>
              <w:bottom w:val="nil"/>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Укупна вредност без ПДВ-А</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12" w:space="0" w:color="auto"/>
              <w:bottom w:val="double" w:sz="6" w:space="0" w:color="auto"/>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3</w:t>
            </w:r>
          </w:p>
        </w:tc>
        <w:tc>
          <w:tcPr>
            <w:tcW w:w="1244" w:type="dxa"/>
            <w:gridSpan w:val="5"/>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w:t>
            </w:r>
          </w:p>
        </w:tc>
        <w:tc>
          <w:tcPr>
            <w:tcW w:w="1103" w:type="dxa"/>
            <w:gridSpan w:val="4"/>
            <w:tcBorders>
              <w:top w:val="nil"/>
              <w:left w:val="nil"/>
              <w:bottom w:val="double" w:sz="6" w:space="0" w:color="auto"/>
              <w:right w:val="single" w:sz="4" w:space="0" w:color="auto"/>
            </w:tcBorders>
            <w:shd w:val="clear" w:color="000000" w:fill="E6B8B7"/>
            <w:noWrap/>
            <w:vAlign w:val="bottom"/>
            <w:hideMark/>
          </w:tcPr>
          <w:p w:rsidR="0042632A"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Без ПДВ-А</w:t>
            </w:r>
          </w:p>
          <w:p w:rsidR="0042632A" w:rsidRPr="001D6108"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60" w:type="dxa"/>
            <w:gridSpan w:val="3"/>
            <w:tcBorders>
              <w:top w:val="nil"/>
              <w:left w:val="nil"/>
              <w:bottom w:val="double" w:sz="6" w:space="0" w:color="auto"/>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(4Х5)</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Obaveze investitora: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2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Obaveza investitora je da obezbedi,  kod davaoca usluga, ugovori obim i vrstu usluge, a prema mogućnostima i potrebi.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6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Specifikacijom je data sva oprema i materijal, naveden u pozicijama, kao i sav sitan-nespecificirani materijal koji je neophodan za kompletnu izradu, ugradjivanje, ispitivanje i puštanje u rad predmetnih sistema. Specifikacijom je predviđeno i dovodjenje u ispravno-prvobitno stanje svih mesta oštećenih na već izvedenim radovima.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0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a. Jedinična pozicija "isporuke" obuhvata isporuku opreme i/ili materijala franko  fabrika Proizvodjača ili mesto kupovine, a dodatno sadrži: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single" w:sz="4" w:space="0" w:color="auto"/>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b. Jedinična pozicija usluge "montaže" obuhvata sve ostalo što nije sadržano u poziciji "isporuka", odnosno sav rad mehanizacije i radne snage, uključujući sve pripremno-završne radove i ostalo.</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42632A" w:rsidRPr="001D6108">
              <w:rPr>
                <w:rFonts w:ascii="Times New Roman" w:eastAsia="Times New Roman" w:hAnsi="Times New Roman" w:cs="Times New Roman"/>
                <w:b/>
                <w:bCs/>
                <w:color w:val="000000"/>
              </w:rPr>
              <w:t>.1 SISTEM ZA DOJAVU POŽARA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91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Mikroprocesorski kontrolisana, adresabilna, centrala za dojavu požara. Centrala ima mogućnost povezivanja 1adresabilne petlje (osnova), proširivo do 4 petlje. U svaku od petlji sistema moguće je povezati do 126 adresabilnih elemenata sistema. Centrala poseduje pozadinski osvetljen LCD displej za prikaz tekstualnih informacija o stanju sistema i davanje instrukcija operateru.</w:t>
            </w:r>
            <w:r w:rsidRPr="001D6108">
              <w:rPr>
                <w:rFonts w:ascii="Times New Roman" w:eastAsia="Times New Roman" w:hAnsi="Times New Roman" w:cs="Times New Roman"/>
                <w:color w:val="000000"/>
              </w:rPr>
              <w:br/>
              <w:t xml:space="preserve">Centrala poseduje 8 programabilnih ulaza/izlaza, dva relejna izlaza (alarm i geška), nadzirani izlaz (alarmna linija). Centrala poseduje trajnu memoriju o poslednjih 2000 događaja, automatsko prebacivanje vremena (letnje/zimsko), mogućnost mrežnog povezivanja sa drugim centralama i PP terminalima, ugrađenu napojnu jedinicu, punjač baterija.  Uređaj treba da se nalazi u odgovarajućem kućištu (comfort, 430x796x160mm) za smeštaj modula i aku baterija većeg kapacitetata.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6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optički detektor požara, </w:t>
            </w:r>
            <w:r w:rsidRPr="001D6108">
              <w:rPr>
                <w:rFonts w:ascii="Times New Roman" w:eastAsia="Times New Roman" w:hAnsi="Times New Roman" w:cs="Times New Roman"/>
                <w:color w:val="000000"/>
              </w:rPr>
              <w:br/>
              <w:t>Dimni detektor požara širokog spektra sa analizom požarnih parametara i automatskom kompenzacijom štetnih uticaja.</w:t>
            </w:r>
            <w:r w:rsidRPr="001D6108">
              <w:rPr>
                <w:rFonts w:ascii="Times New Roman" w:eastAsia="Times New Roman" w:hAnsi="Times New Roman" w:cs="Times New Roman"/>
                <w:color w:val="000000"/>
              </w:rPr>
              <w:br/>
              <w:t>Detektor poseduje opto-elektronsku komoru za detekciju tamnih i svetlih dimnih čestica sa povećanim imunitetom prema lažnim alarmima.</w:t>
            </w:r>
            <w:r w:rsidRPr="001D6108">
              <w:rPr>
                <w:rFonts w:ascii="Times New Roman" w:eastAsia="Times New Roman" w:hAnsi="Times New Roman" w:cs="Times New Roman"/>
                <w:color w:val="000000"/>
              </w:rPr>
              <w:br/>
              <w:t>Detektor je otporan na standardne smetnje koje se mogu javiti (prašina, vlakna, insekti, vlažnost, kondenzacija, EM uticaji, korozivne pare, vibracije, udari i sl.).</w:t>
            </w:r>
            <w:r w:rsidRPr="001D6108">
              <w:rPr>
                <w:rFonts w:ascii="Times New Roman" w:eastAsia="Times New Roman" w:hAnsi="Times New Roman" w:cs="Times New Roman"/>
                <w:color w:val="000000"/>
              </w:rPr>
              <w:br/>
              <w:t xml:space="preserve">Detektor poseduje alarmni indikator vidljiv u krugu od 360º kao i ugradjeni izolator kratkog spoja i prekida linije.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17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ručni javljač požara </w:t>
            </w:r>
            <w:r w:rsidRPr="001D6108">
              <w:rPr>
                <w:rFonts w:ascii="Times New Roman" w:eastAsia="Times New Roman" w:hAnsi="Times New Roman" w:cs="Times New Roman"/>
                <w:color w:val="000000"/>
              </w:rPr>
              <w:br/>
              <w:t xml:space="preserve">U kompletu sa elektronikom ručnog javljača požara sa direktnim aktiviranjem lomljenjem zaštitnog stakla. U javljač je ugradjen izolator linije od kratkog spoja i prekida.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94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Konvencionalna alarmna sirena, . Jačina zvuka 105dB/1m, mogućnost podešavanja 28 različitih tonova. Sirena je predviđena za montažu na zid, kategorija zaštite IP54/IP65, izrađena od bele ABS plastike.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3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2632A" w:rsidRPr="001D6108">
              <w:rPr>
                <w:rFonts w:ascii="Times New Roman" w:eastAsia="Times New Roman" w:hAnsi="Times New Roman" w:cs="Times New Roman"/>
                <w:color w:val="000000"/>
              </w:rPr>
              <w:t>.1.3.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Isporuka i montaža telekomunikacioniog instalacionog , bezhalogenog  kabla  JH(st)H 2x2x0.8mm.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80,00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 xml:space="preserve">UKUPNO:  DOJAVA POŽARA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42632A" w:rsidRPr="001D6108">
              <w:rPr>
                <w:rFonts w:ascii="Times New Roman" w:eastAsia="Times New Roman" w:hAnsi="Times New Roman" w:cs="Times New Roman"/>
                <w:b/>
                <w:bCs/>
                <w:color w:val="000000"/>
                <w:sz w:val="24"/>
                <w:szCs w:val="24"/>
              </w:rPr>
              <w:t>.2. STRUKTURNI KABLOVSKI SISTEM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8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Izvesti instalaciju SKS u objektu, korišćenjem postojeće aktivne opreme i postojećeg RACK ormana. Izvesti samo polaganje kablova ispod maltera i podova, i montžu krajnjih RJ utičnica.</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0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.2.1</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Pozicijom je obuhvaćena instalacija SKS za prostor osoblja, i instalacija bezičnog pristupa internetu wi fi, sa tdve tačke pristupa.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7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F/FTP instalacioni kabl, Cat.6a, 4x2xAWG23, 450MHz, sa omotačem bez halogenih elemenata (LS0H), PIMF, koji se polaže kroz PVC Ø13 cijevi, cijelom dužinom, zidovima i po podu od RACKa do prikljucnica u objektu. Kabal spojiti na PATCH panel u RACK-u. Obračun vršiti po dužnom metru.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600,00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59"/>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Telekomunikaciona utičnica, modularna, kosa, za RJ45 konektora, za montažu  u modularni sistem, Cat 5</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Fleksibilno PVC crevo  Fi 13,5mm za polaganje kablova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150,00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UKUPNO:  STRUKTURNI KABLOVSKI SISTEM</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42632A" w:rsidRPr="001D6108">
              <w:rPr>
                <w:rFonts w:ascii="Times New Roman" w:eastAsia="Times New Roman" w:hAnsi="Times New Roman" w:cs="Times New Roman"/>
                <w:b/>
                <w:bCs/>
                <w:color w:val="000000"/>
              </w:rPr>
              <w:t>.3. SISTEM ZEMALJSKE TELEVIZIJE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000000" w:fill="E6B8B7"/>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000000" w:fill="E6B8B7"/>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SVEGA</w:t>
            </w:r>
          </w:p>
        </w:tc>
        <w:tc>
          <w:tcPr>
            <w:tcW w:w="1156" w:type="dxa"/>
            <w:gridSpan w:val="2"/>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244" w:type="dxa"/>
            <w:gridSpan w:val="5"/>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103" w:type="dxa"/>
            <w:gridSpan w:val="4"/>
            <w:tcBorders>
              <w:top w:val="nil"/>
              <w:left w:val="nil"/>
              <w:bottom w:val="nil"/>
              <w:right w:val="nil"/>
            </w:tcBorders>
            <w:shd w:val="clear" w:color="000000" w:fill="E6B8B7"/>
            <w:vAlign w:val="bottom"/>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p>
        </w:tc>
        <w:tc>
          <w:tcPr>
            <w:tcW w:w="1460" w:type="dxa"/>
            <w:gridSpan w:val="3"/>
            <w:tcBorders>
              <w:top w:val="nil"/>
              <w:left w:val="nil"/>
              <w:bottom w:val="nil"/>
              <w:right w:val="nil"/>
            </w:tcBorders>
            <w:shd w:val="clear" w:color="000000" w:fill="E6B8B7"/>
            <w:noWrap/>
            <w:vAlign w:val="bottom"/>
          </w:tcPr>
          <w:p w:rsidR="0042632A" w:rsidRPr="001D6108"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b/>
                <w:sz w:val="24"/>
                <w:szCs w:val="24"/>
              </w:rPr>
            </w:pPr>
            <w:r>
              <w:rPr>
                <w:rFonts w:ascii="Arial" w:eastAsia="Times New Roman" w:hAnsi="Arial" w:cs="Arial"/>
                <w:b/>
                <w:sz w:val="24"/>
                <w:szCs w:val="24"/>
              </w:rPr>
              <w:t>4</w:t>
            </w:r>
            <w:r w:rsidRPr="006C24BF">
              <w:rPr>
                <w:rFonts w:ascii="Arial" w:eastAsia="Times New Roman" w:hAnsi="Arial" w:cs="Arial"/>
                <w:b/>
                <w:sz w:val="24"/>
                <w:szCs w:val="24"/>
              </w:rPr>
              <w:t>.1.</w:t>
            </w: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ТЕЛЕКОМУНИКАЦИОНЕ И СИГНАЛАНЕ </w:t>
            </w:r>
            <w:r w:rsidRPr="006C24BF">
              <w:rPr>
                <w:rFonts w:ascii="Arial" w:eastAsia="Times New Roman" w:hAnsi="Arial" w:cs="Arial"/>
                <w:b/>
                <w:sz w:val="24"/>
                <w:szCs w:val="24"/>
              </w:rPr>
              <w:t xml:space="preserve"> ИНСТАЛАЦИЈЕ</w:t>
            </w: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353171" w:rsidRPr="00C64FD1" w:rsidRDefault="00353171" w:rsidP="00AB20B7">
            <w:pPr>
              <w:spacing w:after="0" w:line="240" w:lineRule="auto"/>
              <w:jc w:val="both"/>
              <w:rPr>
                <w:rFonts w:ascii="Arial" w:eastAsia="Times New Roman" w:hAnsi="Arial" w:cs="Arial"/>
                <w:bCs/>
                <w:sz w:val="24"/>
                <w:szCs w:val="24"/>
              </w:rPr>
            </w:pPr>
            <w:r>
              <w:rPr>
                <w:rFonts w:ascii="Arial" w:eastAsia="Times New Roman" w:hAnsi="Arial" w:cs="Arial"/>
                <w:bCs/>
                <w:sz w:val="24"/>
                <w:szCs w:val="24"/>
              </w:rPr>
              <w:t>Систем за дојаву пожара</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353171" w:rsidRPr="00C64FD1" w:rsidRDefault="0035317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Структурни кабловкси систем</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353171" w:rsidRPr="00C64FD1" w:rsidRDefault="00353171" w:rsidP="00AB20B7">
            <w:pPr>
              <w:spacing w:after="0" w:line="240" w:lineRule="auto"/>
              <w:rPr>
                <w:rFonts w:ascii="Arial" w:eastAsia="Times New Roman" w:hAnsi="Arial" w:cs="Arial"/>
                <w:sz w:val="24"/>
                <w:szCs w:val="24"/>
              </w:rPr>
            </w:pPr>
            <w:r>
              <w:rPr>
                <w:rFonts w:ascii="Arial" w:eastAsia="Times New Roman" w:hAnsi="Arial" w:cs="Arial"/>
                <w:sz w:val="24"/>
                <w:szCs w:val="24"/>
              </w:rPr>
              <w:t>Систем земаљске телевизије</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b/>
                <w:bCs/>
                <w:sz w:val="24"/>
                <w:szCs w:val="24"/>
              </w:rPr>
            </w:pPr>
          </w:p>
        </w:tc>
      </w:tr>
      <w:tr w:rsidR="00353171" w:rsidRPr="00C474D4" w:rsidTr="00AB20B7">
        <w:trPr>
          <w:gridAfter w:val="37"/>
          <w:wAfter w:w="15685" w:type="dxa"/>
          <w:trHeight w:val="300"/>
        </w:trPr>
        <w:tc>
          <w:tcPr>
            <w:tcW w:w="807" w:type="dxa"/>
            <w:gridSpan w:val="3"/>
            <w:tcBorders>
              <w:top w:val="nil"/>
              <w:left w:val="nil"/>
              <w:bottom w:val="nil"/>
              <w:right w:val="nil"/>
            </w:tcBorders>
            <w:shd w:val="clear" w:color="auto" w:fill="auto"/>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r>
    </w:tbl>
    <w:p w:rsidR="00353171" w:rsidRDefault="00353171" w:rsidP="0042632A">
      <w:pPr>
        <w:jc w:val="center"/>
        <w:rPr>
          <w:rFonts w:ascii="Times New Roman" w:hAnsi="Times New Roman" w:cs="Times New Roman"/>
          <w:b/>
          <w:sz w:val="28"/>
        </w:rPr>
      </w:pPr>
    </w:p>
    <w:p w:rsidR="0042632A" w:rsidRDefault="0042632A" w:rsidP="0042632A">
      <w:pPr>
        <w:jc w:val="center"/>
        <w:rPr>
          <w:rFonts w:ascii="Times New Roman" w:hAnsi="Times New Roman" w:cs="Times New Roman"/>
          <w:b/>
          <w:sz w:val="28"/>
        </w:rPr>
      </w:pPr>
      <w:r>
        <w:rPr>
          <w:rFonts w:ascii="Times New Roman" w:hAnsi="Times New Roman" w:cs="Times New Roman"/>
          <w:b/>
          <w:sz w:val="28"/>
        </w:rPr>
        <w:t>ЗБИРНА РЕКАПИТУЛАЦИЈА</w:t>
      </w:r>
    </w:p>
    <w:p w:rsidR="00300A03" w:rsidRDefault="00300A03" w:rsidP="0042632A">
      <w:pPr>
        <w:jc w:val="center"/>
        <w:rPr>
          <w:rFonts w:ascii="Times New Roman" w:hAnsi="Times New Roman" w:cs="Times New Roman"/>
          <w:b/>
          <w:sz w:val="28"/>
        </w:rPr>
      </w:pP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ГРАЂЕВИНСКО ЗАНАТСКИ РАДОВИ: ________________________________</w:t>
      </w: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ХИДРОТЕХНИЧКЕ ИНСТАЛАЦИЈЕ: _________________________________</w:t>
      </w: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ЕЛЕКТРО-ЕНЕРГЕТСКЕ ИНСТАЛАЦИЈЕ: ___________________________</w:t>
      </w:r>
    </w:p>
    <w:p w:rsidR="0042632A" w:rsidRDefault="0042632A" w:rsidP="0042632A">
      <w:pPr>
        <w:pStyle w:val="ListParagraph"/>
        <w:numPr>
          <w:ilvl w:val="0"/>
          <w:numId w:val="21"/>
        </w:numPr>
        <w:ind w:right="-630"/>
        <w:jc w:val="both"/>
        <w:rPr>
          <w:rFonts w:ascii="Times New Roman" w:hAnsi="Times New Roman" w:cs="Times New Roman"/>
          <w:b/>
          <w:sz w:val="24"/>
        </w:rPr>
      </w:pPr>
      <w:r>
        <w:rPr>
          <w:rFonts w:ascii="Times New Roman" w:hAnsi="Times New Roman" w:cs="Times New Roman"/>
          <w:b/>
          <w:sz w:val="24"/>
        </w:rPr>
        <w:t xml:space="preserve">ТЕЛЕКОМУНИКАЦИОНЕ </w:t>
      </w:r>
    </w:p>
    <w:p w:rsidR="0042632A" w:rsidRDefault="0042632A" w:rsidP="0042632A">
      <w:pPr>
        <w:pStyle w:val="ListParagraph"/>
        <w:ind w:right="-630"/>
        <w:jc w:val="both"/>
        <w:rPr>
          <w:rFonts w:ascii="Times New Roman" w:hAnsi="Times New Roman" w:cs="Times New Roman"/>
          <w:b/>
          <w:sz w:val="24"/>
        </w:rPr>
      </w:pPr>
      <w:r>
        <w:rPr>
          <w:rFonts w:ascii="Times New Roman" w:hAnsi="Times New Roman" w:cs="Times New Roman"/>
          <w:b/>
          <w:sz w:val="24"/>
        </w:rPr>
        <w:t>И СИГНАЛНЕ ИНСТАЛАЦИЈЕ: ______________________________________</w:t>
      </w:r>
    </w:p>
    <w:p w:rsidR="0042632A" w:rsidRDefault="0042632A" w:rsidP="0042632A">
      <w:pPr>
        <w:pStyle w:val="ListParagraph"/>
        <w:ind w:right="-630"/>
        <w:jc w:val="both"/>
        <w:rPr>
          <w:rFonts w:ascii="Times New Roman" w:hAnsi="Times New Roman" w:cs="Times New Roman"/>
          <w:b/>
          <w:sz w:val="24"/>
        </w:rPr>
      </w:pPr>
    </w:p>
    <w:p w:rsidR="0042632A" w:rsidRDefault="0042632A" w:rsidP="00300A03">
      <w:pPr>
        <w:pStyle w:val="ListParagraph"/>
        <w:ind w:right="-630"/>
        <w:jc w:val="center"/>
        <w:rPr>
          <w:rFonts w:ascii="Times New Roman" w:hAnsi="Times New Roman" w:cs="Times New Roman"/>
          <w:b/>
          <w:sz w:val="24"/>
          <w:u w:val="single"/>
        </w:rPr>
      </w:pPr>
      <w:r>
        <w:rPr>
          <w:rFonts w:ascii="Times New Roman" w:hAnsi="Times New Roman" w:cs="Times New Roman"/>
          <w:b/>
          <w:sz w:val="24"/>
          <w:u w:val="single"/>
        </w:rPr>
        <w:t>УКУПНА ЗБИРНА РЕКАПИТУЛАЦИЈЕ ПОНУДЕ</w:t>
      </w:r>
      <w:r w:rsidR="00300A03">
        <w:rPr>
          <w:rFonts w:ascii="Times New Roman" w:hAnsi="Times New Roman" w:cs="Times New Roman"/>
          <w:b/>
          <w:sz w:val="24"/>
          <w:u w:val="single"/>
        </w:rPr>
        <w:t xml:space="preserve"> БЕЗ ПДВ-А:</w:t>
      </w:r>
    </w:p>
    <w:p w:rsidR="00300A03" w:rsidRDefault="00300A03" w:rsidP="00300A03">
      <w:pPr>
        <w:pStyle w:val="ListParagraph"/>
        <w:ind w:right="-630"/>
        <w:jc w:val="center"/>
        <w:rPr>
          <w:rFonts w:ascii="Times New Roman" w:hAnsi="Times New Roman" w:cs="Times New Roman"/>
          <w:b/>
          <w:sz w:val="24"/>
          <w:u w:val="single"/>
        </w:rPr>
      </w:pPr>
    </w:p>
    <w:p w:rsidR="00300A03" w:rsidRPr="0042632A" w:rsidRDefault="00300A03" w:rsidP="00300A03">
      <w:pPr>
        <w:pStyle w:val="ListParagraph"/>
        <w:ind w:right="-630"/>
        <w:jc w:val="center"/>
        <w:rPr>
          <w:rFonts w:ascii="Times New Roman" w:hAnsi="Times New Roman" w:cs="Times New Roman"/>
          <w:b/>
          <w:sz w:val="24"/>
          <w:u w:val="single"/>
        </w:rPr>
      </w:pPr>
      <w:r>
        <w:rPr>
          <w:rFonts w:ascii="Times New Roman" w:hAnsi="Times New Roman" w:cs="Times New Roman"/>
          <w:b/>
          <w:sz w:val="24"/>
          <w:u w:val="single"/>
        </w:rPr>
        <w:t>_________________________________________ динара</w:t>
      </w:r>
    </w:p>
    <w:p w:rsidR="0055329B" w:rsidRPr="005E4493" w:rsidRDefault="0055329B" w:rsidP="0055329B">
      <w:pPr>
        <w:rPr>
          <w:rFonts w:ascii="Times New Roman" w:hAnsi="Times New Roman" w:cs="Times New Roman"/>
          <w:color w:val="000000"/>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55329B" w:rsidRPr="005E4493" w:rsidTr="004057C1">
        <w:trPr>
          <w:trHeight w:val="50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63"/>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7"/>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1132"/>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36" w:type="dxa"/>
            <w:vAlign w:val="center"/>
          </w:tcPr>
          <w:p w:rsidR="0055329B" w:rsidRPr="005E4493" w:rsidRDefault="00300A03" w:rsidP="00300A0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75</w:t>
            </w:r>
            <w:r w:rsidR="009D186E"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седамдесетпет</w:t>
            </w:r>
            <w:r w:rsidR="0055329B" w:rsidRPr="005E4493">
              <w:rPr>
                <w:rFonts w:ascii="Times New Roman" w:hAnsi="Times New Roman" w:cs="Times New Roman"/>
                <w:b/>
                <w:sz w:val="24"/>
                <w:szCs w:val="24"/>
                <w:lang w:val="sr-Cyrl-CS"/>
              </w:rPr>
              <w:t xml:space="preserve">) календарских дана, </w:t>
            </w:r>
            <w:r w:rsidR="004057C1" w:rsidRPr="005E4493">
              <w:rPr>
                <w:rFonts w:ascii="Times New Roman" w:hAnsi="Times New Roman" w:cs="Times New Roman"/>
                <w:b/>
                <w:sz w:val="24"/>
                <w:szCs w:val="24"/>
                <w:lang w:val="sr-Cyrl-CS"/>
              </w:rPr>
              <w:t xml:space="preserve">       ___________</w:t>
            </w:r>
            <w:r w:rsidR="0055329B" w:rsidRPr="005E4493">
              <w:rPr>
                <w:rFonts w:ascii="Times New Roman" w:hAnsi="Times New Roman" w:cs="Times New Roman"/>
                <w:b/>
                <w:sz w:val="24"/>
                <w:szCs w:val="24"/>
                <w:lang w:val="sr-Cyrl-CS"/>
              </w:rPr>
              <w:t xml:space="preserve">     дана </w:t>
            </w:r>
          </w:p>
        </w:tc>
      </w:tr>
      <w:tr w:rsidR="0055329B" w:rsidRPr="005E4493" w:rsidTr="004057C1">
        <w:trPr>
          <w:trHeight w:val="351"/>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36" w:type="dxa"/>
            <w:vAlign w:val="center"/>
          </w:tcPr>
          <w:p w:rsidR="0055329B" w:rsidRPr="005E4493" w:rsidRDefault="00300A03" w:rsidP="004057C1">
            <w:pPr>
              <w:spacing w:after="0"/>
              <w:jc w:val="center"/>
              <w:rPr>
                <w:rFonts w:ascii="Times New Roman" w:hAnsi="Times New Roman" w:cs="Times New Roman"/>
                <w:b/>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55329B" w:rsidRPr="005E4493" w:rsidTr="004057C1">
        <w:trPr>
          <w:trHeight w:val="745"/>
        </w:trPr>
        <w:tc>
          <w:tcPr>
            <w:tcW w:w="5812" w:type="dxa"/>
            <w:shd w:val="clear" w:color="auto" w:fill="FFFF99"/>
            <w:vAlign w:val="center"/>
          </w:tcPr>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Рок важење понуде:</w:t>
            </w:r>
          </w:p>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 у колону 5</w:t>
      </w:r>
      <w:r w:rsidR="0055329B" w:rsidRPr="005E4493">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55329B" w:rsidRPr="005E4493">
        <w:rPr>
          <w:rFonts w:ascii="Times New Roman" w:hAnsi="Times New Roman" w:cs="Times New Roman"/>
          <w:sz w:val="24"/>
          <w:szCs w:val="24"/>
          <w:lang w:val="sr-Cyrl-CS"/>
        </w:rPr>
        <w:t xml:space="preserve">. у колону </w:t>
      </w:r>
      <w:r>
        <w:rPr>
          <w:rFonts w:ascii="Times New Roman" w:hAnsi="Times New Roman" w:cs="Times New Roman"/>
          <w:sz w:val="24"/>
          <w:szCs w:val="24"/>
          <w:lang w:val="sr-Cyrl-CS"/>
        </w:rPr>
        <w:t>6</w:t>
      </w:r>
      <w:r w:rsidR="0055329B" w:rsidRPr="005E4493">
        <w:rPr>
          <w:rFonts w:ascii="Times New Roman" w:hAnsi="Times New Roman" w:cs="Times New Roman"/>
          <w:sz w:val="24"/>
          <w:szCs w:val="24"/>
          <w:lang w:val="sr-Cyrl-CS"/>
        </w:rPr>
        <w:t xml:space="preserve">. уписати укупну цену </w:t>
      </w:r>
      <w:r w:rsidR="007C709B">
        <w:rPr>
          <w:rFonts w:ascii="Times New Roman" w:hAnsi="Times New Roman" w:cs="Times New Roman"/>
          <w:sz w:val="24"/>
          <w:szCs w:val="24"/>
          <w:lang w:val="sr-Cyrl-CS"/>
        </w:rPr>
        <w:t>без ПДВ-а</w:t>
      </w:r>
      <w:r w:rsidR="0055329B" w:rsidRPr="005E4493">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без ПДВ-а  (наведену у колону 4.) са тераженим количинама (које су наведене у у колони </w:t>
      </w:r>
      <w:r w:rsidR="007C709B">
        <w:rPr>
          <w:rFonts w:ascii="Times New Roman" w:hAnsi="Times New Roman" w:cs="Times New Roman"/>
          <w:sz w:val="24"/>
          <w:szCs w:val="24"/>
          <w:lang w:val="sr-Cyrl-CS"/>
        </w:rPr>
        <w:t>5</w:t>
      </w:r>
      <w:r w:rsidR="0055329B" w:rsidRPr="005E4493">
        <w:rPr>
          <w:rFonts w:ascii="Times New Roman" w:hAnsi="Times New Roman" w:cs="Times New Roman"/>
          <w:sz w:val="24"/>
          <w:szCs w:val="24"/>
          <w:lang w:val="sr-Cyrl-CS"/>
        </w:rPr>
        <w:t>.); На крају уписати укупну цену предмета набавке без ПДВ-а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8D7B6A">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47FA8" w:rsidRDefault="00847FA8" w:rsidP="0055329B">
      <w:pPr>
        <w:pStyle w:val="Default"/>
        <w:rPr>
          <w:b/>
          <w:u w:val="single"/>
          <w:lang w:val="ru-RU"/>
        </w:rPr>
      </w:pPr>
    </w:p>
    <w:p w:rsidR="007C709B" w:rsidRDefault="007C709B" w:rsidP="0055329B">
      <w:pPr>
        <w:pStyle w:val="Default"/>
        <w:rPr>
          <w:b/>
          <w:u w:val="single"/>
          <w:lang w:val="ru-RU"/>
        </w:rPr>
      </w:pPr>
    </w:p>
    <w:p w:rsidR="007C709B" w:rsidRDefault="007C709B" w:rsidP="0055329B">
      <w:pPr>
        <w:pStyle w:val="Default"/>
        <w:rPr>
          <w:b/>
          <w:u w:val="single"/>
          <w:lang w:val="ru-RU"/>
        </w:rPr>
      </w:pPr>
    </w:p>
    <w:p w:rsidR="007C709B" w:rsidRPr="005E4493" w:rsidRDefault="007C709B" w:rsidP="0055329B">
      <w:pPr>
        <w:pStyle w:val="Default"/>
        <w:rPr>
          <w:b/>
          <w:u w:val="single"/>
          <w:lang w:val="ru-RU"/>
        </w:rPr>
      </w:pPr>
    </w:p>
    <w:p w:rsidR="00847FA8" w:rsidRPr="005E4493" w:rsidRDefault="00847FA8" w:rsidP="0055329B">
      <w:pPr>
        <w:pStyle w:val="Default"/>
        <w:rPr>
          <w:b/>
          <w:u w:val="single"/>
          <w:lang w:val="ru-RU"/>
        </w:rPr>
      </w:pPr>
    </w:p>
    <w:p w:rsidR="00BD4371" w:rsidRDefault="00BD4371" w:rsidP="0055329B">
      <w:pPr>
        <w:pStyle w:val="Default"/>
        <w:rPr>
          <w:b/>
          <w:u w:val="single"/>
          <w:lang w:val="ru-RU"/>
        </w:rPr>
      </w:pPr>
    </w:p>
    <w:p w:rsidR="0055329B" w:rsidRPr="005E4493" w:rsidRDefault="0055329B" w:rsidP="0055329B">
      <w:pPr>
        <w:pStyle w:val="Default"/>
        <w:rPr>
          <w:b/>
          <w:u w:val="single"/>
          <w:lang w:val="ru-RU"/>
        </w:rPr>
      </w:pPr>
      <w:r w:rsidRPr="005E4493">
        <w:rPr>
          <w:b/>
          <w:u w:val="single"/>
          <w:lang w:val="ru-RU"/>
        </w:rPr>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lastRenderedPageBreak/>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lastRenderedPageBreak/>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693A72">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3B47CE" w:rsidRDefault="003B47CE">
      <w:pPr>
        <w:rPr>
          <w:rFonts w:ascii="Times New Roman" w:hAnsi="Times New Roman" w:cs="Times New Roman"/>
          <w:b/>
          <w:sz w:val="24"/>
          <w:szCs w:val="24"/>
        </w:rPr>
      </w:pPr>
      <w:r>
        <w:rPr>
          <w:rFonts w:ascii="Times New Roman" w:hAnsi="Times New Roman" w:cs="Times New Roman"/>
          <w:b/>
          <w:sz w:val="24"/>
          <w:szCs w:val="24"/>
        </w:rPr>
        <w:br w:type="page"/>
      </w:r>
    </w:p>
    <w:p w:rsidR="0055329B" w:rsidRPr="005E4493" w:rsidRDefault="0055329B" w:rsidP="0055329B">
      <w:pPr>
        <w:tabs>
          <w:tab w:val="left" w:pos="0"/>
        </w:tabs>
        <w:rPr>
          <w:rFonts w:ascii="Times New Roman" w:hAnsi="Times New Roman" w:cs="Times New Roman"/>
          <w:b/>
          <w:sz w:val="24"/>
          <w:szCs w:val="24"/>
        </w:rPr>
      </w:pPr>
    </w:p>
    <w:p w:rsidR="0055329B" w:rsidRPr="005E4493" w:rsidRDefault="00BC31EF" w:rsidP="00693A72">
      <w:pPr>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8D7B6A" w:rsidRPr="005E4493">
        <w:rPr>
          <w:rFonts w:ascii="Times New Roman" w:hAnsi="Times New Roman" w:cs="Times New Roman"/>
          <w:b/>
          <w:bCs/>
          <w:sz w:val="24"/>
          <w:szCs w:val="24"/>
          <w:u w:val="single"/>
          <w:lang w:val="sr-Cyrl-CS"/>
        </w:rPr>
        <w:t xml:space="preserve"> набавку радова </w:t>
      </w:r>
      <w:r w:rsidR="00684328">
        <w:rPr>
          <w:rFonts w:ascii="Times New Roman" w:hAnsi="Times New Roman" w:cs="Times New Roman"/>
          <w:b/>
          <w:bCs/>
          <w:sz w:val="24"/>
          <w:szCs w:val="24"/>
          <w:u w:val="single"/>
          <w:lang w:val="sr-Cyrl-CS"/>
        </w:rPr>
        <w:t>–Радови на реконструкцији и адаптацији 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Pr="005E4493"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Потпис овлашћеног лица </w:t>
      </w: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693A72">
      <w:pPr>
        <w:pStyle w:val="Default"/>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684328">
        <w:rPr>
          <w:rFonts w:ascii="Times New Roman" w:hAnsi="Times New Roman" w:cs="Times New Roman"/>
          <w:b/>
          <w:sz w:val="24"/>
          <w:szCs w:val="24"/>
          <w:lang w:val="sr-Cyrl-CS"/>
        </w:rPr>
        <w:t>1</w:t>
      </w:r>
      <w:r w:rsidR="006F16E1" w:rsidRPr="005E4493">
        <w:rPr>
          <w:rFonts w:ascii="Times New Roman" w:hAnsi="Times New Roman" w:cs="Times New Roman"/>
          <w:b/>
          <w:sz w:val="24"/>
          <w:szCs w:val="24"/>
          <w:lang w:val="sr-Cyrl-CS"/>
        </w:rPr>
        <w:t>./17.</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да је Наручилац, сагласно Закону о јавним набавкама, донео Одлуку о покретању поступка јавне набавке број 1147 од 17</w:t>
      </w:r>
      <w:r w:rsidRPr="005E4493">
        <w:rPr>
          <w:rFonts w:ascii="Times New Roman" w:hAnsi="Times New Roman" w:cs="Times New Roman"/>
          <w:sz w:val="24"/>
          <w:szCs w:val="24"/>
          <w:lang w:eastAsia="en-GB"/>
        </w:rPr>
        <w:t>.06</w:t>
      </w:r>
      <w:r w:rsidRPr="005E4493">
        <w:rPr>
          <w:rFonts w:ascii="Times New Roman" w:hAnsi="Times New Roman" w:cs="Times New Roman"/>
          <w:sz w:val="24"/>
          <w:szCs w:val="24"/>
          <w:lang w:val="sr-Cyrl-CS" w:eastAsia="en-GB"/>
        </w:rPr>
        <w:t xml:space="preserve"> 2016.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BD4371">
        <w:rPr>
          <w:rFonts w:ascii="Times New Roman" w:hAnsi="Times New Roman" w:cs="Times New Roman"/>
          <w:b/>
          <w:sz w:val="24"/>
          <w:szCs w:val="24"/>
          <w:lang w:val="sr-Cyrl-BA"/>
        </w:rPr>
        <w:t xml:space="preserve">Радови на реконструкцији и адаптацији управне зграде </w:t>
      </w:r>
      <w:r w:rsidR="00BD4371" w:rsidRPr="005E4493">
        <w:rPr>
          <w:rFonts w:ascii="Times New Roman" w:hAnsi="Times New Roman" w:cs="Times New Roman"/>
          <w:b/>
          <w:sz w:val="24"/>
          <w:szCs w:val="24"/>
          <w:lang w:val="sr-Cyrl-CS"/>
        </w:rPr>
        <w:t>Дома ученика средњих школа Ниш, ЈНР-В 1.3.</w:t>
      </w:r>
      <w:r w:rsidR="00BD4371">
        <w:rPr>
          <w:rFonts w:ascii="Times New Roman" w:hAnsi="Times New Roman" w:cs="Times New Roman"/>
          <w:b/>
          <w:sz w:val="24"/>
          <w:szCs w:val="24"/>
          <w:lang w:val="sr-Cyrl-CS"/>
        </w:rPr>
        <w:t>1</w:t>
      </w:r>
      <w:r w:rsidR="00BD4371" w:rsidRPr="005E4493">
        <w:rPr>
          <w:rFonts w:ascii="Times New Roman" w:hAnsi="Times New Roman" w:cs="Times New Roman"/>
          <w:b/>
          <w:sz w:val="24"/>
          <w:szCs w:val="24"/>
          <w:lang w:val="sr-Cyrl-CS"/>
        </w:rPr>
        <w:t>./17.</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2017</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55329B" w:rsidRPr="005E4493" w:rsidRDefault="0055329B" w:rsidP="00684328">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CS"/>
        </w:rPr>
        <w:t xml:space="preserve">извођење радова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Pr="005E4493">
        <w:rPr>
          <w:rFonts w:ascii="Times New Roman" w:hAnsi="Times New Roman" w:cs="Times New Roman"/>
          <w:sz w:val="24"/>
          <w:szCs w:val="24"/>
          <w:lang w:val="ru-RU"/>
        </w:rPr>
        <w:t xml:space="preserve">, 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Pr="005E4493">
        <w:rPr>
          <w:rFonts w:ascii="Times New Roman" w:hAnsi="Times New Roman" w:cs="Times New Roman"/>
          <w:sz w:val="24"/>
          <w:szCs w:val="24"/>
          <w:lang w:val="ru-RU"/>
        </w:rPr>
        <w:t>бр. ЈНР-В 1.</w:t>
      </w:r>
      <w:r w:rsidR="000F117E" w:rsidRPr="005E4493">
        <w:rPr>
          <w:rFonts w:ascii="Times New Roman" w:hAnsi="Times New Roman" w:cs="Times New Roman"/>
          <w:sz w:val="24"/>
          <w:szCs w:val="24"/>
          <w:lang w:val="ru-RU"/>
        </w:rPr>
        <w:t>3.</w:t>
      </w:r>
      <w:r w:rsidR="00684328">
        <w:rPr>
          <w:rFonts w:ascii="Times New Roman" w:hAnsi="Times New Roman" w:cs="Times New Roman"/>
          <w:sz w:val="24"/>
          <w:szCs w:val="24"/>
          <w:lang w:val="ru-RU"/>
        </w:rPr>
        <w:t>1</w:t>
      </w:r>
      <w:r w:rsidR="000F117E" w:rsidRPr="005E4493">
        <w:rPr>
          <w:rFonts w:ascii="Times New Roman" w:hAnsi="Times New Roman" w:cs="Times New Roman"/>
          <w:sz w:val="24"/>
          <w:szCs w:val="24"/>
          <w:lang w:val="ru-RU"/>
        </w:rPr>
        <w:t>/17</w:t>
      </w:r>
      <w:r w:rsidR="00D66249" w:rsidRPr="005E4493">
        <w:rPr>
          <w:rFonts w:ascii="Times New Roman" w:hAnsi="Times New Roman" w:cs="Times New Roman"/>
          <w:sz w:val="24"/>
          <w:szCs w:val="24"/>
          <w:lang w:val="ru-RU"/>
        </w:rPr>
        <w:t>.</w:t>
      </w:r>
    </w:p>
    <w:p w:rsidR="009C67FE" w:rsidRPr="005E4493" w:rsidRDefault="009C67FE"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684328">
        <w:rPr>
          <w:rFonts w:ascii="Times New Roman" w:hAnsi="Times New Roman" w:cs="Times New Roman"/>
          <w:b/>
          <w:sz w:val="24"/>
          <w:szCs w:val="24"/>
          <w:lang w:val="sr-Cyrl-BA"/>
        </w:rPr>
        <w:t xml:space="preserve">Радова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___________2017</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2017</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BD4371"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се обавезује да, за извођење радова из члана 2. овог уговора, исплати Извођачу радова средства</w:t>
      </w:r>
    </w:p>
    <w:p w:rsidR="00BD4371" w:rsidRDefault="00BD4371" w:rsidP="00D66249">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име аванса у вредности  од 20% од укупне уговорене врдности са ПДВ-ом када извршиоц достави наручиоцу: Захтев за уплату аванса у 3 истоветна примерка, меницу за повраћај аванса</w:t>
      </w:r>
      <w:r w:rsidR="000A4965">
        <w:rPr>
          <w:rFonts w:ascii="Times New Roman" w:hAnsi="Times New Roman" w:cs="Times New Roman"/>
          <w:sz w:val="24"/>
          <w:szCs w:val="24"/>
          <w:lang w:val="ru-RU"/>
        </w:rPr>
        <w:t xml:space="preserve"> и меницу за добро извршење посла. Правдање аванса вршиће се умањењем износа у привременим ситуацијама а аванс се мора оправдати са последњом привременом ситуацијом</w:t>
      </w:r>
    </w:p>
    <w:p w:rsidR="0055329B" w:rsidRPr="005E4493" w:rsidRDefault="000A4965" w:rsidP="00D66249">
      <w:pPr>
        <w:spacing w:after="0"/>
        <w:ind w:firstLine="720"/>
        <w:jc w:val="both"/>
        <w:rPr>
          <w:rFonts w:ascii="Times New Roman" w:hAnsi="Times New Roman" w:cs="Times New Roman"/>
          <w:sz w:val="24"/>
          <w:szCs w:val="24"/>
        </w:rPr>
      </w:pPr>
      <w:r>
        <w:rPr>
          <w:rFonts w:ascii="Times New Roman" w:hAnsi="Times New Roman" w:cs="Times New Roman"/>
          <w:sz w:val="24"/>
          <w:szCs w:val="24"/>
          <w:lang w:val="ru-RU"/>
        </w:rPr>
        <w:t>остатак</w:t>
      </w:r>
      <w:r w:rsidR="0055329B" w:rsidRPr="005E4493">
        <w:rPr>
          <w:rFonts w:ascii="Times New Roman" w:hAnsi="Times New Roman" w:cs="Times New Roman"/>
          <w:sz w:val="24"/>
          <w:szCs w:val="24"/>
          <w:lang w:val="ru-RU"/>
        </w:rPr>
        <w:t xml:space="preserve"> у укупном износу од _________________ динара са ПДВ-ом,  која су обезбеђена </w:t>
      </w:r>
      <w:r w:rsidR="0055329B"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2017</w:t>
      </w:r>
      <w:r w:rsidR="0055329B"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ину, Финансијским планом за 2017</w:t>
      </w:r>
      <w:r w:rsidR="0055329B"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 Планом јавних набавки за 2017</w:t>
      </w:r>
      <w:r w:rsidR="0055329B" w:rsidRPr="005E4493">
        <w:rPr>
          <w:rFonts w:ascii="Times New Roman" w:hAnsi="Times New Roman" w:cs="Times New Roman"/>
          <w:sz w:val="24"/>
          <w:szCs w:val="24"/>
          <w:lang w:val="sr-Cyrl-CS"/>
        </w:rPr>
        <w:t>.годину.</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3 дана од дана пријема привремен</w:t>
      </w:r>
      <w:r w:rsidRPr="005E4493">
        <w:rPr>
          <w:rFonts w:ascii="Times New Roman" w:hAnsi="Times New Roman" w:cs="Times New Roman"/>
          <w:sz w:val="24"/>
          <w:szCs w:val="24"/>
        </w:rPr>
        <w:t xml:space="preserve">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мплетну документацију неопходну за оверу привремене и коначне ситуације:листове грађевинске књиге, одговарајуће атесте за уграђени материјал и </w:t>
      </w:r>
      <w:r w:rsidRPr="005E4493">
        <w:rPr>
          <w:rFonts w:ascii="Times New Roman" w:hAnsi="Times New Roman" w:cs="Times New Roman"/>
          <w:sz w:val="24"/>
          <w:szCs w:val="24"/>
          <w:lang w:val="sr-Cyrl-CS"/>
        </w:rPr>
        <w:lastRenderedPageBreak/>
        <w:t>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0A4965">
        <w:rPr>
          <w:rFonts w:ascii="Times New Roman" w:hAnsi="Times New Roman" w:cs="Times New Roman"/>
          <w:sz w:val="24"/>
          <w:szCs w:val="24"/>
          <w:lang w:val="sr-Cyrl-CS"/>
        </w:rPr>
        <w:t>75</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w:t>
      </w:r>
      <w:r w:rsidRPr="005E4493">
        <w:rPr>
          <w:rFonts w:ascii="Times New Roman" w:hAnsi="Times New Roman" w:cs="Times New Roman"/>
          <w:sz w:val="24"/>
          <w:szCs w:val="24"/>
          <w:lang w:val="ru-RU"/>
        </w:rPr>
        <w:lastRenderedPageBreak/>
        <w:t>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55329B"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DC43AE">
      <w:pPr>
        <w:pStyle w:val="ListParagraph"/>
        <w:numPr>
          <w:ilvl w:val="0"/>
          <w:numId w:val="23"/>
        </w:numPr>
        <w:suppressAutoHyphens/>
        <w:spacing w:after="0" w:line="100" w:lineRule="atLeast"/>
        <w:jc w:val="both"/>
        <w:rPr>
          <w:rFonts w:ascii="Times New Roman" w:hAnsi="Times New Roman" w:cs="Times New Roman"/>
          <w:sz w:val="24"/>
          <w:szCs w:val="24"/>
          <w:lang w:val="ru-RU"/>
        </w:rPr>
      </w:pPr>
      <w:r w:rsidRPr="000A4965">
        <w:rPr>
          <w:rFonts w:ascii="Times New Roman" w:eastAsia="TimesNewRomanPSMT" w:hAnsi="Times New Roman" w:cs="Times New Roman"/>
          <w:b/>
          <w:bCs/>
          <w:iCs/>
          <w:sz w:val="24"/>
        </w:rPr>
        <w:t>Меницу за повраћај авансног плаћања</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меницу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платива на први позив. Меницу за повраћај авансног плаћања издаје се у висини плаћеног аванса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rPr>
        <w:t xml:space="preserve">ом, и мора да траје наjкраће до правдања аванса.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t>Гарантни рок</w:t>
      </w:r>
    </w:p>
    <w:p w:rsidR="0055329B" w:rsidRPr="005E4493" w:rsidRDefault="0055329B" w:rsidP="00D66249">
      <w:pPr>
        <w:tabs>
          <w:tab w:val="left" w:pos="3544"/>
        </w:tabs>
        <w:spacing w:after="0"/>
        <w:jc w:val="both"/>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ab/>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lastRenderedPageBreak/>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4547DF" w:rsidRPr="005E4493">
        <w:rPr>
          <w:rFonts w:ascii="Times New Roman" w:hAnsi="Times New Roman" w:cs="Times New Roman"/>
          <w:sz w:val="24"/>
          <w:szCs w:val="24"/>
          <w:lang w:val="sr-Cyrl-CS"/>
        </w:rPr>
        <w:t>ђача бр. ______ од ________ 2017</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ED5B3C">
      <w:pPr>
        <w:tabs>
          <w:tab w:val="left" w:pos="4891"/>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16"/>
          <w:szCs w:val="16"/>
          <w:lang w:val="sr-Cyrl-CS"/>
        </w:rPr>
        <w:tab/>
      </w: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lastRenderedPageBreak/>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5E4493">
        <w:rPr>
          <w:rFonts w:ascii="Times New Roman" w:hAnsi="Times New Roman" w:cs="Times New Roman"/>
          <w:bCs/>
          <w:sz w:val="24"/>
          <w:szCs w:val="24"/>
          <w:lang w:val="sr-Cyrl-CS"/>
        </w:rPr>
        <w:t>15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55329B"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__________2017</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w:t>
      </w:r>
      <w:r w:rsidR="00ED5B3C">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ИЗВОЂАЧ РАДОВА</w:t>
      </w:r>
    </w:p>
    <w:p w:rsidR="0055329B" w:rsidRPr="005E4493" w:rsidRDefault="00DC43AE" w:rsidP="00D66249">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p>
    <w:p w:rsidR="0055329B" w:rsidRPr="005E4493" w:rsidRDefault="00F540F4" w:rsidP="00684328">
      <w:pPr>
        <w:spacing w:after="0"/>
        <w:ind w:left="5664" w:hanging="456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директор</w:t>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t>М.П.</w:t>
      </w:r>
      <w:r w:rsidR="00DC43AE" w:rsidRPr="005E4493">
        <w:rPr>
          <w:rFonts w:ascii="Times New Roman" w:hAnsi="Times New Roman" w:cs="Times New Roman"/>
          <w:b/>
          <w:sz w:val="24"/>
          <w:szCs w:val="24"/>
          <w:lang w:val="ru-RU"/>
        </w:rPr>
        <w:t>___________________________</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DC43AE" w:rsidRPr="005E4493">
        <w:rPr>
          <w:rFonts w:ascii="Times New Roman" w:hAnsi="Times New Roman" w:cs="Times New Roman"/>
          <w:b/>
          <w:sz w:val="24"/>
          <w:szCs w:val="24"/>
          <w:lang w:val="sr-Cyrl-CS"/>
        </w:rPr>
        <w:t>Потпис овлашћеног лица</w:t>
      </w:r>
    </w:p>
    <w:p w:rsidR="009D186E" w:rsidRPr="005E4493" w:rsidRDefault="00F540F4" w:rsidP="00ED5B3C">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Марковић Михајло</w:t>
      </w: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55329B"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0A4965" w:rsidRDefault="000A4965">
      <w:pPr>
        <w:rPr>
          <w:rFonts w:ascii="Times New Roman" w:eastAsia="Times New Roman" w:hAnsi="Times New Roman" w:cs="Times New Roman"/>
          <w:b/>
          <w:color w:val="000000"/>
          <w:sz w:val="24"/>
          <w:szCs w:val="24"/>
          <w:lang w:val="sr-Cyrl-BA"/>
        </w:rPr>
      </w:pPr>
    </w:p>
    <w:p w:rsidR="0055329B" w:rsidRPr="005E4493" w:rsidRDefault="00BC31EF" w:rsidP="00EC6E60">
      <w:pPr>
        <w:pStyle w:val="Default"/>
        <w:ind w:left="-284" w:firstLine="284"/>
        <w:jc w:val="center"/>
        <w:rPr>
          <w:b/>
          <w:bCs/>
          <w:lang w:val="ru-RU"/>
        </w:rPr>
      </w:pPr>
      <w:r w:rsidRPr="005E4493">
        <w:rPr>
          <w:b/>
          <w:lang w:val="sr-Cyrl-BA"/>
        </w:rPr>
        <w:t>9</w:t>
      </w:r>
      <w:r w:rsidR="0055329B" w:rsidRPr="005E4493">
        <w:rPr>
          <w:b/>
          <w:lang w:val="sr-Cyrl-CS"/>
        </w:rPr>
        <w:t>.</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 ____ .2017</w:t>
      </w:r>
      <w:r w:rsidRPr="005E4493">
        <w:rPr>
          <w:rFonts w:ascii="Times New Roman" w:hAnsi="Times New Roman" w:cs="Times New Roman"/>
          <w:color w:val="000000"/>
          <w:sz w:val="24"/>
          <w:szCs w:val="24"/>
          <w:lang w:val="sr-Cyrl-CS"/>
        </w:rPr>
        <w:t>. године,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p>
    <w:p w:rsidR="0055329B" w:rsidRPr="005E4493" w:rsidRDefault="0055329B" w:rsidP="00D66249">
      <w:pPr>
        <w:pStyle w:val="Default"/>
        <w:jc w:val="center"/>
        <w:rPr>
          <w:b/>
          <w:bCs/>
          <w:lang w:val="ru-RU"/>
        </w:rPr>
      </w:pPr>
      <w:r w:rsidRPr="005E4493">
        <w:rPr>
          <w:b/>
          <w:lang w:val="sr-Cyrl-CS"/>
        </w:rPr>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0A4965">
      <w:pPr>
        <w:pStyle w:val="ListParagraph"/>
        <w:numPr>
          <w:ilvl w:val="0"/>
          <w:numId w:val="23"/>
        </w:numPr>
        <w:suppressAutoHyphens/>
        <w:spacing w:after="0" w:line="10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0A4965">
        <w:rPr>
          <w:rFonts w:ascii="Times New Roman" w:eastAsia="TimesNewRomanPSMT" w:hAnsi="Times New Roman" w:cs="Times New Roman"/>
          <w:b/>
          <w:bCs/>
          <w:iCs/>
          <w:sz w:val="24"/>
        </w:rPr>
        <w:t xml:space="preserve"> Меницу за повраћај авансног плаћања</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меницу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платива на први позив. Меницу за повраћај авансног плаћања издаје се у висини плаћеног аванса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rPr>
        <w:t xml:space="preserve">ом, и мора да траје наjкраће до правдања аванса.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tbl>
      <w:tblPr>
        <w:tblW w:w="9108" w:type="dxa"/>
        <w:jc w:val="center"/>
        <w:tblBorders>
          <w:insideH w:val="single" w:sz="4" w:space="0" w:color="auto"/>
        </w:tblBorders>
        <w:tblLook w:val="01E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9876B4"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D66249">
      <w:pPr>
        <w:pStyle w:val="Default"/>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9876B4">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9876B4">
      <w:pPr>
        <w:pStyle w:val="Default"/>
        <w:tabs>
          <w:tab w:val="left" w:pos="450"/>
        </w:tabs>
        <w:rPr>
          <w:b/>
          <w:lang w:val="ru-RU"/>
        </w:rPr>
      </w:pPr>
      <w:r w:rsidRPr="005E4493">
        <w:rPr>
          <w:b/>
          <w:lang w:val="ru-RU"/>
        </w:rPr>
        <w:t>ОБРАЗАЦ 12</w:t>
      </w:r>
      <w:r w:rsidR="0055329B" w:rsidRPr="005E4493">
        <w:rPr>
          <w:b/>
          <w:lang w:val="ru-RU"/>
        </w:rPr>
        <w:t>.ИЗЈАВАО ПОШТОВАЊУ ОБАВЕЗА КОЈЕ ПРОИЗИЛАЗЕ ИЗ 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реконструкцији и адаптацији управне зграде ЈНР-В 1.3.1/2017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pStyle w:val="Default"/>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Pr="005E4493"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D66249">
      <w:pPr>
        <w:pStyle w:val="Default"/>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0A4965">
        <w:rPr>
          <w:lang w:val="ru-RU"/>
        </w:rPr>
        <w:t xml:space="preserve">радови на реконструкцији и адаптацији управне зграде ЈНР-В 1.3.1/2017 </w:t>
      </w:r>
      <w:r w:rsidRPr="005E4493">
        <w:rPr>
          <w:lang w:val="ru-RU"/>
        </w:rPr>
        <w:t xml:space="preserve"> на текућем одржавању санитарних чворова  у објекту "Димитрије Туцовић" и радови на поплочавању тротоара око објекта "Стеван Син</w:t>
      </w:r>
      <w:r w:rsidR="0077236F" w:rsidRPr="005E4493">
        <w:rPr>
          <w:lang w:val="ru-RU"/>
        </w:rPr>
        <w:t>ђелић",</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органом _______________________________________________, </w:t>
      </w:r>
    </w:p>
    <w:p w:rsidR="00A7173A" w:rsidRPr="005E4493" w:rsidRDefault="00A7173A" w:rsidP="00A7173A">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55329B" w:rsidRPr="005E4493" w:rsidRDefault="00A7173A"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прилажем уз понуду за </w:t>
      </w:r>
      <w:r w:rsidR="0077236F" w:rsidRPr="005E4493">
        <w:rPr>
          <w:rFonts w:ascii="Times New Roman" w:hAnsi="Times New Roman" w:cs="Times New Roman"/>
          <w:sz w:val="24"/>
          <w:szCs w:val="24"/>
          <w:lang w:val="sr-Cyrl-BA" w:eastAsia="en-GB"/>
        </w:rPr>
        <w:t xml:space="preserve">јавну набавку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0A4965" w:rsidRDefault="0055329B" w:rsidP="00D66249">
      <w:pPr>
        <w:spacing w:after="0"/>
        <w:jc w:val="both"/>
        <w:rPr>
          <w:lang w:val="ru-RU"/>
        </w:rPr>
      </w:pPr>
      <w:r w:rsidRPr="005E4493">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pStyle w:val="Default"/>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w:t>
      </w:r>
      <w:r w:rsidR="00A7173A" w:rsidRPr="005E4493">
        <w:rPr>
          <w:rFonts w:ascii="Times New Roman" w:hAnsi="Times New Roman" w:cs="Times New Roman"/>
          <w:color w:val="000000"/>
          <w:sz w:val="24"/>
          <w:szCs w:val="24"/>
          <w:lang w:val="sr-Cyrl-CS"/>
        </w:rPr>
        <w:t>______________________________,</w:t>
      </w:r>
      <w:r w:rsidRPr="005E4493">
        <w:rPr>
          <w:rFonts w:ascii="Times New Roman" w:hAnsi="Times New Roman" w:cs="Times New Roman"/>
          <w:color w:val="000000"/>
          <w:sz w:val="24"/>
          <w:szCs w:val="24"/>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испуњава све услове утврђене конкурсном докуме</w:t>
      </w:r>
      <w:r w:rsidR="0077236F" w:rsidRPr="005E4493">
        <w:rPr>
          <w:rFonts w:ascii="Times New Roman" w:hAnsi="Times New Roman" w:cs="Times New Roman"/>
          <w:color w:val="000000"/>
          <w:sz w:val="24"/>
          <w:szCs w:val="24"/>
          <w:lang w:val="sr-Cyrl-CS"/>
        </w:rPr>
        <w:t xml:space="preserve">нтацијом за набавку радова - </w:t>
      </w:r>
      <w:r w:rsidR="000A4965">
        <w:rPr>
          <w:lang w:val="ru-RU"/>
        </w:rPr>
        <w:t xml:space="preserve">радови на реконструкцији и адаптацији управне зграде ЈНР-В 1.3.1/2017 </w:t>
      </w:r>
      <w:r w:rsidRPr="005E4493">
        <w:rPr>
          <w:rFonts w:ascii="Times New Roman" w:hAnsi="Times New Roman" w:cs="Times New Roman"/>
          <w:color w:val="000000"/>
          <w:sz w:val="24"/>
          <w:szCs w:val="24"/>
          <w:lang w:val="sr-Cyrl-CS"/>
        </w:rPr>
        <w:t>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autoSpaceDE w:val="0"/>
        <w:autoSpaceDN w:val="0"/>
        <w:adjustRightInd w:val="0"/>
        <w:spacing w:after="0"/>
        <w:jc w:val="center"/>
        <w:rPr>
          <w:rFonts w:ascii="Times New Roman" w:hAnsi="Times New Roman" w:cs="Times New Roman"/>
          <w:b/>
          <w:bCs/>
          <w:iCs/>
          <w:color w:val="FF0000"/>
          <w:sz w:val="24"/>
          <w:szCs w:val="24"/>
          <w:lang w:val="ru-RU"/>
        </w:rPr>
      </w:pPr>
      <w:r w:rsidRPr="005E4493">
        <w:rPr>
          <w:rFonts w:ascii="Times New Roman" w:hAnsi="Times New Roman" w:cs="Times New Roman"/>
          <w:b/>
          <w:bCs/>
          <w:iCs/>
          <w:sz w:val="24"/>
          <w:szCs w:val="24"/>
          <w:lang w:val="sr-Cyrl-CS"/>
        </w:rPr>
        <w:t>20</w:t>
      </w:r>
      <w:r w:rsidR="0055329B" w:rsidRPr="005E4493">
        <w:rPr>
          <w:rFonts w:ascii="Times New Roman" w:hAnsi="Times New Roman" w:cs="Times New Roman"/>
          <w:b/>
          <w:bCs/>
          <w:iCs/>
          <w:sz w:val="24"/>
          <w:szCs w:val="24"/>
          <w:lang w:val="sr-Cyrl-CS"/>
        </w:rPr>
        <w:t>.</w:t>
      </w:r>
      <w:r w:rsidR="0055329B" w:rsidRPr="005E4493">
        <w:rPr>
          <w:rFonts w:ascii="Times New Roman" w:hAnsi="Times New Roman" w:cs="Times New Roman"/>
          <w:b/>
          <w:bCs/>
          <w:iCs/>
          <w:sz w:val="24"/>
          <w:szCs w:val="24"/>
          <w:lang w:val="ru-RU"/>
        </w:rPr>
        <w:t>ПОТВРДА ЗА РЕФЕРЕНЦЕ</w:t>
      </w:r>
    </w:p>
    <w:p w:rsidR="0055329B" w:rsidRPr="005E4493" w:rsidRDefault="0055329B" w:rsidP="00D66249">
      <w:pPr>
        <w:autoSpaceDE w:val="0"/>
        <w:autoSpaceDN w:val="0"/>
        <w:adjustRightInd w:val="0"/>
        <w:spacing w:after="0"/>
        <w:jc w:val="center"/>
        <w:rPr>
          <w:rFonts w:ascii="Times New Roman" w:hAnsi="Times New Roman" w:cs="Times New Roman"/>
          <w:b/>
          <w:bCs/>
          <w:iCs/>
          <w:color w:val="FF0000"/>
          <w:sz w:val="24"/>
          <w:szCs w:val="24"/>
          <w:lang w:val="ru-RU"/>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3"/>
        <w:gridCol w:w="992"/>
        <w:gridCol w:w="992"/>
        <w:gridCol w:w="1276"/>
        <w:gridCol w:w="1276"/>
        <w:gridCol w:w="1559"/>
      </w:tblGrid>
      <w:tr w:rsidR="0055329B" w:rsidRPr="005E4493" w:rsidTr="00A7173A">
        <w:tc>
          <w:tcPr>
            <w:tcW w:w="56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r w:rsidRPr="005E4493">
              <w:rPr>
                <w:rFonts w:ascii="Times New Roman" w:hAnsi="Times New Roman" w:cs="Times New Roman"/>
                <w:b/>
              </w:rPr>
              <w:t>Р.</w:t>
            </w:r>
          </w:p>
          <w:p w:rsidR="0055329B" w:rsidRPr="005E4493" w:rsidRDefault="00A7173A" w:rsidP="00D66249">
            <w:pPr>
              <w:spacing w:after="0"/>
              <w:rPr>
                <w:rFonts w:ascii="Times New Roman" w:hAnsi="Times New Roman" w:cs="Times New Roman"/>
                <w:b/>
              </w:rPr>
            </w:pPr>
            <w:r w:rsidRPr="005E4493">
              <w:rPr>
                <w:rFonts w:ascii="Times New Roman" w:hAnsi="Times New Roman" w:cs="Times New Roman"/>
                <w:b/>
              </w:rPr>
              <w:t>бр.</w:t>
            </w:r>
          </w:p>
        </w:tc>
        <w:tc>
          <w:tcPr>
            <w:tcW w:w="212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На</w:t>
            </w:r>
            <w:r w:rsidRPr="005E4493">
              <w:rPr>
                <w:rFonts w:ascii="Times New Roman" w:hAnsi="Times New Roman" w:cs="Times New Roman"/>
                <w:b/>
              </w:rPr>
              <w:t>зив посла</w:t>
            </w:r>
          </w:p>
        </w:tc>
        <w:tc>
          <w:tcPr>
            <w:tcW w:w="1843" w:type="dxa"/>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 xml:space="preserve">Врста </w:t>
            </w:r>
            <w:r w:rsidRPr="005E4493">
              <w:rPr>
                <w:rFonts w:ascii="Times New Roman" w:hAnsi="Times New Roman" w:cs="Times New Roman"/>
                <w:b/>
              </w:rPr>
              <w:t>иведених</w:t>
            </w:r>
          </w:p>
          <w:p w:rsidR="0055329B" w:rsidRPr="005E4493" w:rsidRDefault="0055329B" w:rsidP="00D66249">
            <w:pPr>
              <w:spacing w:after="0"/>
              <w:rPr>
                <w:rFonts w:ascii="Times New Roman" w:hAnsi="Times New Roman" w:cs="Times New Roman"/>
                <w:b/>
                <w:lang w:val="sl-SI"/>
              </w:rPr>
            </w:pPr>
            <w:r w:rsidRPr="005E4493">
              <w:rPr>
                <w:rFonts w:ascii="Times New Roman" w:hAnsi="Times New Roman" w:cs="Times New Roman"/>
                <w:b/>
                <w:lang w:val="sl-SI"/>
              </w:rPr>
              <w:t>радова</w:t>
            </w:r>
          </w:p>
        </w:tc>
        <w:tc>
          <w:tcPr>
            <w:tcW w:w="1984" w:type="dxa"/>
            <w:gridSpan w:val="2"/>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Датум почетка </w:t>
            </w:r>
            <w:r w:rsidRPr="005E4493">
              <w:rPr>
                <w:rFonts w:ascii="Times New Roman" w:hAnsi="Times New Roman" w:cs="Times New Roman"/>
                <w:b/>
              </w:rPr>
              <w:t>/</w:t>
            </w:r>
            <w:r w:rsidRPr="005E4493">
              <w:rPr>
                <w:rFonts w:ascii="Times New Roman" w:hAnsi="Times New Roman" w:cs="Times New Roman"/>
                <w:b/>
                <w:lang w:val="sv-SE"/>
              </w:rPr>
              <w:t xml:space="preserve"> завршетка радова</w:t>
            </w:r>
          </w:p>
        </w:tc>
        <w:tc>
          <w:tcPr>
            <w:tcW w:w="1276" w:type="dxa"/>
            <w:shd w:val="clear" w:color="auto" w:fill="D9D9D9"/>
          </w:tcPr>
          <w:p w:rsidR="0055329B" w:rsidRPr="005E4493" w:rsidRDefault="0055329B" w:rsidP="00A7173A">
            <w:pPr>
              <w:spacing w:after="0"/>
              <w:ind w:right="-108"/>
              <w:jc w:val="both"/>
              <w:rPr>
                <w:rFonts w:ascii="Times New Roman" w:hAnsi="Times New Roman" w:cs="Times New Roman"/>
                <w:b/>
              </w:rPr>
            </w:pPr>
            <w:r w:rsidRPr="005E4493">
              <w:rPr>
                <w:rFonts w:ascii="Times New Roman" w:hAnsi="Times New Roman" w:cs="Times New Roman"/>
                <w:b/>
                <w:lang w:val="sl-SI"/>
              </w:rPr>
              <w:t>Вредност</w:t>
            </w:r>
          </w:p>
          <w:p w:rsidR="0055329B" w:rsidRPr="005E4493" w:rsidRDefault="00A7173A" w:rsidP="00A7173A">
            <w:pPr>
              <w:spacing w:after="0"/>
              <w:jc w:val="both"/>
              <w:rPr>
                <w:rFonts w:ascii="Times New Roman" w:hAnsi="Times New Roman" w:cs="Times New Roman"/>
                <w:b/>
              </w:rPr>
            </w:pPr>
            <w:r w:rsidRPr="005E4493">
              <w:rPr>
                <w:rFonts w:ascii="Times New Roman" w:hAnsi="Times New Roman" w:cs="Times New Roman"/>
                <w:b/>
              </w:rPr>
              <w:t>Ц</w:t>
            </w:r>
            <w:r w:rsidR="0055329B" w:rsidRPr="005E4493">
              <w:rPr>
                <w:rFonts w:ascii="Times New Roman" w:hAnsi="Times New Roman" w:cs="Times New Roman"/>
                <w:b/>
                <w:lang w:val="sl-SI"/>
              </w:rPr>
              <w:t>елоку</w:t>
            </w:r>
            <w:r w:rsidRPr="005E4493">
              <w:rPr>
                <w:rFonts w:ascii="Times New Roman" w:hAnsi="Times New Roman" w:cs="Times New Roman"/>
                <w:b/>
              </w:rPr>
              <w:t>-</w:t>
            </w:r>
            <w:r w:rsidR="0055329B" w:rsidRPr="005E4493">
              <w:rPr>
                <w:rFonts w:ascii="Times New Roman" w:hAnsi="Times New Roman" w:cs="Times New Roman"/>
                <w:b/>
                <w:lang w:val="sl-SI"/>
              </w:rPr>
              <w:t>пногпосла (</w:t>
            </w:r>
            <w:r w:rsidR="0055329B" w:rsidRPr="005E4493">
              <w:rPr>
                <w:rFonts w:ascii="Times New Roman" w:hAnsi="Times New Roman" w:cs="Times New Roman"/>
                <w:b/>
              </w:rPr>
              <w:t>РСД</w:t>
            </w:r>
            <w:r w:rsidR="0055329B" w:rsidRPr="005E4493">
              <w:rPr>
                <w:rFonts w:ascii="Times New Roman" w:hAnsi="Times New Roman" w:cs="Times New Roman"/>
                <w:b/>
                <w:lang w:val="sl-SI"/>
              </w:rPr>
              <w:t>)</w:t>
            </w:r>
          </w:p>
        </w:tc>
        <w:tc>
          <w:tcPr>
            <w:tcW w:w="1276" w:type="dxa"/>
            <w:shd w:val="clear" w:color="auto" w:fill="D9D9D9"/>
          </w:tcPr>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Лице за проверу података </w:t>
            </w:r>
          </w:p>
        </w:tc>
        <w:tc>
          <w:tcPr>
            <w:tcW w:w="1559" w:type="dxa"/>
            <w:shd w:val="clear" w:color="auto" w:fill="D9D9D9"/>
          </w:tcPr>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Телефон лица за проверу</w:t>
            </w:r>
          </w:p>
        </w:tc>
      </w:tr>
      <w:tr w:rsidR="0055329B" w:rsidRPr="005E4493" w:rsidTr="00A7173A">
        <w:trPr>
          <w:trHeight w:val="945"/>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1</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162"/>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2</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3</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4</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98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5</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bl>
    <w:p w:rsidR="0055329B" w:rsidRPr="005E4493" w:rsidRDefault="0055329B" w:rsidP="00D66249">
      <w:pPr>
        <w:spacing w:after="0"/>
        <w:ind w:firstLine="720"/>
        <w:rPr>
          <w:rFonts w:ascii="Times New Roman" w:hAnsi="Times New Roman" w:cs="Times New Roman"/>
          <w:b/>
          <w:sz w:val="24"/>
          <w:szCs w:val="24"/>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lang w:val="ru-RU"/>
        </w:rPr>
        <w:t>Напомена:</w:t>
      </w:r>
      <w:r w:rsidRPr="005E4493">
        <w:rPr>
          <w:rFonts w:ascii="Times New Roman" w:hAnsi="Times New Roman" w:cs="Times New Roman"/>
          <w:bCs/>
          <w:iCs/>
          <w:sz w:val="24"/>
          <w:szCs w:val="24"/>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ru-RU"/>
        </w:rPr>
        <w:t>Потврђујем печатом и потписом да су горе наведени подаци тачни</w:t>
      </w:r>
    </w:p>
    <w:p w:rsidR="0055329B" w:rsidRPr="005E4493" w:rsidRDefault="0055329B" w:rsidP="00D66249">
      <w:pPr>
        <w:autoSpaceDE w:val="0"/>
        <w:autoSpaceDN w:val="0"/>
        <w:adjustRightInd w:val="0"/>
        <w:spacing w:after="0"/>
        <w:rPr>
          <w:rFonts w:ascii="Times New Roman" w:hAnsi="Times New Roman" w:cs="Times New Roman"/>
          <w:bCs/>
          <w:iCs/>
          <w:sz w:val="24"/>
          <w:szCs w:val="24"/>
          <w:lang w:val="sr-Cyrl-CS"/>
        </w:rPr>
      </w:pPr>
    </w:p>
    <w:p w:rsidR="0055329B" w:rsidRPr="005E4493" w:rsidRDefault="0055329B" w:rsidP="00D66249">
      <w:pPr>
        <w:autoSpaceDE w:val="0"/>
        <w:autoSpaceDN w:val="0"/>
        <w:adjustRightInd w:val="0"/>
        <w:spacing w:after="0"/>
        <w:rPr>
          <w:rFonts w:ascii="Times New Roman" w:hAnsi="Times New Roman" w:cs="Times New Roman"/>
          <w:bCs/>
          <w:iCs/>
          <w:sz w:val="24"/>
          <w:szCs w:val="24"/>
        </w:rPr>
      </w:pPr>
    </w:p>
    <w:p w:rsidR="0055329B" w:rsidRPr="005E4493" w:rsidRDefault="0055329B" w:rsidP="00D66249">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55329B" w:rsidRPr="005E4493" w:rsidRDefault="0055329B" w:rsidP="00D66249">
      <w:pPr>
        <w:spacing w:after="0"/>
        <w:rPr>
          <w:rFonts w:ascii="Times New Roman" w:hAnsi="Times New Roman" w:cs="Times New Roman"/>
          <w:b/>
          <w:bCs/>
          <w:sz w:val="24"/>
          <w:szCs w:val="24"/>
          <w:lang w:val="sr-Cyrl-CS"/>
        </w:rPr>
      </w:pPr>
    </w:p>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lang w:val="sr-Cyrl-CS"/>
        </w:rPr>
        <w:t>Дана:_________________             М.П.                     ______________________________</w:t>
      </w: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tabs>
          <w:tab w:val="left" w:pos="1080"/>
          <w:tab w:val="left" w:pos="1653"/>
        </w:tabs>
        <w:spacing w:after="0"/>
        <w:outlineLvl w:val="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Напомене:</w:t>
      </w:r>
      <w:r w:rsidRPr="005E4493">
        <w:rPr>
          <w:rFonts w:ascii="Times New Roman" w:hAnsi="Times New Roman" w:cs="Times New Roman"/>
          <w:i/>
          <w:sz w:val="24"/>
          <w:szCs w:val="24"/>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329B" w:rsidRPr="005E4493" w:rsidRDefault="0055329B" w:rsidP="00D66249">
      <w:pPr>
        <w:spacing w:after="0"/>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eastAsia="en-GB"/>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D66249">
      <w:pPr>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3B47CE"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ПРОЈЕКТОМ РЕКОНСТУРКЦИЈЕ И АДАПТАЦИЈЕ УПРАВНЕ ЗГРАДЕ</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0A4965" w:rsidRPr="000A4965">
        <w:rPr>
          <w:rFonts w:ascii="Times New Roman" w:hAnsi="Times New Roman" w:cs="Times New Roman"/>
          <w:b/>
          <w:lang w:val="ru-RU"/>
        </w:rPr>
        <w:t>радови на реконструкцији и адаптацији управне зграде ЈНР-В 1.3.1/2017</w:t>
      </w:r>
      <w:r w:rsidRPr="000A4965">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D66249">
      <w:pPr>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55329B" w:rsidRPr="005E4493" w:rsidRDefault="0077236F" w:rsidP="00D66249">
      <w:pPr>
        <w:tabs>
          <w:tab w:val="left" w:pos="6660"/>
          <w:tab w:val="left" w:pos="9498"/>
        </w:tabs>
        <w:spacing w:after="0"/>
        <w:ind w:right="-710" w:hanging="567"/>
        <w:jc w:val="center"/>
        <w:rPr>
          <w:rFonts w:ascii="Times New Roman" w:hAnsi="Times New Roman" w:cs="Times New Roman"/>
          <w:lang w:val="ru-RU"/>
        </w:rPr>
      </w:pPr>
      <w:r w:rsidRPr="005E4493">
        <w:rPr>
          <w:rFonts w:ascii="Times New Roman" w:hAnsi="Times New Roman" w:cs="Times New Roman"/>
          <w:b/>
          <w:caps/>
          <w:color w:val="262626" w:themeColor="text1" w:themeTint="D9"/>
          <w:lang w:val="sr-Cyrl-CS"/>
        </w:rPr>
        <w:t xml:space="preserve">НАБАВКА РАДОВА -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tbl>
      <w:tblPr>
        <w:tblW w:w="10164" w:type="dxa"/>
        <w:tblInd w:w="-318" w:type="dxa"/>
        <w:tblLook w:val="04A0"/>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rPr>
                  </w:pPr>
                </w:p>
                <w:p w:rsidR="00684328" w:rsidRPr="00684328" w:rsidRDefault="00684328"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684328">
      <w:pPr>
        <w:jc w:val="right"/>
        <w:rPr>
          <w:rFonts w:ascii="Times New Roman" w:hAnsi="Times New Roman" w:cs="Times New Roman"/>
          <w:sz w:val="24"/>
          <w:szCs w:val="24"/>
        </w:rPr>
      </w:pPr>
      <w:r>
        <w:rPr>
          <w:rFonts w:ascii="Times New Roman" w:hAnsi="Times New Roman" w:cs="Times New Roman"/>
          <w:b/>
          <w:sz w:val="24"/>
          <w:szCs w:val="24"/>
          <w:lang w:val="sr-Cyrl-CS"/>
        </w:rPr>
        <w:lastRenderedPageBreak/>
        <w:t>ОБРАЗАЦ 24</w:t>
      </w: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ДИНАМИЧКИ ПЛАН - 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75 календарски дана</w:t>
      </w:r>
      <w:r w:rsidRPr="00684328">
        <w:rPr>
          <w:rFonts w:ascii="Times New Roman" w:hAnsi="Times New Roman" w:cs="Times New Roman"/>
          <w:sz w:val="24"/>
          <w:szCs w:val="24"/>
          <w:lang w:val="sr-Cyrl-CS"/>
        </w:rPr>
        <w:t>.</w:t>
      </w:r>
    </w:p>
    <w:tbl>
      <w:tblPr>
        <w:tblW w:w="0" w:type="auto"/>
        <w:jc w:val="center"/>
        <w:tblLook w:val="01E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3B47CE" w:rsidRPr="00A470D9" w:rsidRDefault="00ED5B3C"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Измену конкурсне документације бр.1</w:t>
      </w:r>
      <w:r w:rsidR="003B47CE">
        <w:rPr>
          <w:rFonts w:ascii="Times New Roman" w:eastAsia="Calibri" w:hAnsi="Times New Roman" w:cs="Times New Roman"/>
          <w:lang w:val="sr-Cyrl-CS"/>
        </w:rPr>
        <w:t xml:space="preserve"> потписује комисија у сврху  реализације</w:t>
      </w:r>
      <w:r>
        <w:rPr>
          <w:rFonts w:ascii="Times New Roman" w:eastAsia="Calibri" w:hAnsi="Times New Roman" w:cs="Times New Roman"/>
          <w:lang w:val="sr-Cyrl-CS"/>
        </w:rPr>
        <w:t xml:space="preserve"> </w:t>
      </w:r>
      <w:r w:rsidR="003B47CE" w:rsidRPr="00836B03">
        <w:rPr>
          <w:rFonts w:ascii="Times New Roman" w:hAnsi="Times New Roman" w:cs="Times New Roman"/>
        </w:rPr>
        <w:t>наба</w:t>
      </w:r>
      <w:r w:rsidR="003B47CE">
        <w:rPr>
          <w:rFonts w:ascii="Times New Roman" w:hAnsi="Times New Roman" w:cs="Times New Roman"/>
        </w:rPr>
        <w:t xml:space="preserve">вке радова – </w:t>
      </w:r>
      <w:r w:rsidR="003B47CE">
        <w:rPr>
          <w:rFonts w:ascii="Times New Roman" w:eastAsia="Calibri" w:hAnsi="Times New Roman" w:cs="Times New Roman"/>
          <w:b/>
        </w:rPr>
        <w:t>Радови на реконструкцији и адаптацији управне зграде</w:t>
      </w:r>
      <w:r w:rsidR="003B47CE">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p>
    <w:p w:rsidR="003B47CE" w:rsidRPr="00836B03" w:rsidRDefault="003B47CE" w:rsidP="003B47CE">
      <w:pPr>
        <w:spacing w:after="0"/>
        <w:ind w:left="426"/>
        <w:jc w:val="both"/>
        <w:rPr>
          <w:rFonts w:ascii="Times New Roman" w:eastAsia="Calibri" w:hAnsi="Times New Roman" w:cs="Times New Roman"/>
          <w:lang w:val="sr-Cyrl-CS"/>
        </w:rPr>
      </w:pP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1. Драгана Никодијевић</w:t>
      </w:r>
      <w:r w:rsidRPr="005E4929">
        <w:rPr>
          <w:rFonts w:ascii="Times New Roman" w:hAnsi="Times New Roman" w:cs="Times New Roman"/>
        </w:rPr>
        <w:t xml:space="preserve"> -члан</w:t>
      </w:r>
    </w:p>
    <w:p w:rsidR="003B47CE" w:rsidRPr="00EB3ADC"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1 а. Бојана Димитријевић – замена 1. члана</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2 а. Дејан Јакшић - замена 2. члана</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3. Милица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3 а. Катарина Киковић Јовић - замена 3. члана</w:t>
      </w:r>
    </w:p>
    <w:p w:rsidR="003B47CE" w:rsidRDefault="003B47CE" w:rsidP="003B47CE">
      <w:pPr>
        <w:pStyle w:val="ListParagraph"/>
        <w:ind w:left="1800"/>
        <w:jc w:val="both"/>
        <w:rPr>
          <w:rFonts w:ascii="Times New Roman" w:eastAsia="Calibri" w:hAnsi="Times New Roman" w:cs="Times New Roman"/>
        </w:rPr>
      </w:pPr>
      <w:r>
        <w:rPr>
          <w:rFonts w:ascii="Times New Roman" w:eastAsia="Calibri" w:hAnsi="Times New Roman" w:cs="Times New Roman"/>
        </w:rPr>
        <w:t>4. Горан Стошић – члан</w:t>
      </w:r>
    </w:p>
    <w:p w:rsidR="003B47CE" w:rsidRPr="00DE3E76"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4 а. Милош Живановић – замена 4. члана</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Сагласан са конкурсном документацијом</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517" w:rsidRDefault="00B30517" w:rsidP="000B1B70">
      <w:pPr>
        <w:spacing w:after="0" w:line="240" w:lineRule="auto"/>
      </w:pPr>
      <w:r>
        <w:separator/>
      </w:r>
    </w:p>
  </w:endnote>
  <w:endnote w:type="continuationSeparator" w:id="1">
    <w:p w:rsidR="00B30517" w:rsidRDefault="00B30517" w:rsidP="000B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BD28B7" w:rsidRPr="00933DD0" w:rsidRDefault="00BD28B7" w:rsidP="00933DD0">
            <w:pPr>
              <w:pStyle w:val="Footer"/>
              <w:jc w:val="center"/>
              <w:rPr>
                <w:u w:val="single"/>
              </w:rPr>
            </w:pPr>
            <w:r w:rsidRPr="00933DD0">
              <w:rPr>
                <w:b/>
                <w:u w:val="single"/>
              </w:rPr>
              <w:t>Страна</w:t>
            </w:r>
            <w:r w:rsidR="00ED5B3C">
              <w:rPr>
                <w:b/>
                <w:u w:val="single"/>
              </w:rPr>
              <w:t xml:space="preserve"> </w:t>
            </w:r>
            <w:r w:rsidR="0065604D" w:rsidRPr="00933DD0">
              <w:rPr>
                <w:b/>
                <w:bCs/>
                <w:sz w:val="24"/>
                <w:szCs w:val="24"/>
                <w:u w:val="single"/>
              </w:rPr>
              <w:fldChar w:fldCharType="begin"/>
            </w:r>
            <w:r w:rsidRPr="00933DD0">
              <w:rPr>
                <w:b/>
                <w:bCs/>
                <w:u w:val="single"/>
              </w:rPr>
              <w:instrText xml:space="preserve"> PAGE </w:instrText>
            </w:r>
            <w:r w:rsidR="0065604D" w:rsidRPr="00933DD0">
              <w:rPr>
                <w:b/>
                <w:bCs/>
                <w:sz w:val="24"/>
                <w:szCs w:val="24"/>
                <w:u w:val="single"/>
              </w:rPr>
              <w:fldChar w:fldCharType="separate"/>
            </w:r>
            <w:r w:rsidR="00006AD7">
              <w:rPr>
                <w:b/>
                <w:bCs/>
                <w:noProof/>
                <w:u w:val="single"/>
              </w:rPr>
              <w:t>2</w:t>
            </w:r>
            <w:r w:rsidR="0065604D" w:rsidRPr="00933DD0">
              <w:rPr>
                <w:b/>
                <w:bCs/>
                <w:sz w:val="24"/>
                <w:szCs w:val="24"/>
                <w:u w:val="single"/>
              </w:rPr>
              <w:fldChar w:fldCharType="end"/>
            </w:r>
            <w:r w:rsidR="00ED5B3C">
              <w:rPr>
                <w:b/>
                <w:bCs/>
                <w:sz w:val="24"/>
                <w:szCs w:val="24"/>
                <w:u w:val="single"/>
              </w:rPr>
              <w:t xml:space="preserve"> </w:t>
            </w:r>
            <w:r w:rsidRPr="00933DD0">
              <w:rPr>
                <w:b/>
                <w:u w:val="single"/>
              </w:rPr>
              <w:t xml:space="preserve">од </w:t>
            </w:r>
            <w:r w:rsidR="0065604D" w:rsidRPr="00933DD0">
              <w:rPr>
                <w:b/>
                <w:bCs/>
                <w:sz w:val="24"/>
                <w:szCs w:val="24"/>
                <w:u w:val="single"/>
              </w:rPr>
              <w:fldChar w:fldCharType="begin"/>
            </w:r>
            <w:r w:rsidRPr="00933DD0">
              <w:rPr>
                <w:b/>
                <w:bCs/>
                <w:u w:val="single"/>
              </w:rPr>
              <w:instrText xml:space="preserve"> NUMPAGES  </w:instrText>
            </w:r>
            <w:r w:rsidR="0065604D" w:rsidRPr="00933DD0">
              <w:rPr>
                <w:b/>
                <w:bCs/>
                <w:sz w:val="24"/>
                <w:szCs w:val="24"/>
                <w:u w:val="single"/>
              </w:rPr>
              <w:fldChar w:fldCharType="separate"/>
            </w:r>
            <w:r w:rsidR="00006AD7">
              <w:rPr>
                <w:b/>
                <w:bCs/>
                <w:noProof/>
                <w:u w:val="single"/>
              </w:rPr>
              <w:t>81</w:t>
            </w:r>
            <w:r w:rsidR="0065604D"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1.3.1/2017</w:t>
            </w:r>
          </w:p>
        </w:sdtContent>
      </w:sdt>
    </w:sdtContent>
  </w:sdt>
  <w:p w:rsidR="00BD28B7" w:rsidRDefault="00BD28B7">
    <w:pPr>
      <w:pStyle w:val="Footer"/>
    </w:pPr>
  </w:p>
  <w:p w:rsidR="00BD28B7" w:rsidRDefault="00BD28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517" w:rsidRDefault="00B30517" w:rsidP="000B1B70">
      <w:pPr>
        <w:spacing w:after="0" w:line="240" w:lineRule="auto"/>
      </w:pPr>
      <w:r>
        <w:separator/>
      </w:r>
    </w:p>
  </w:footnote>
  <w:footnote w:type="continuationSeparator" w:id="1">
    <w:p w:rsidR="00B30517" w:rsidRDefault="00B30517" w:rsidP="000B1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2">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6"/>
  </w:num>
  <w:num w:numId="4">
    <w:abstractNumId w:val="0"/>
  </w:num>
  <w:num w:numId="5">
    <w:abstractNumId w:val="22"/>
  </w:num>
  <w:num w:numId="6">
    <w:abstractNumId w:val="17"/>
  </w:num>
  <w:num w:numId="7">
    <w:abstractNumId w:val="9"/>
  </w:num>
  <w:num w:numId="8">
    <w:abstractNumId w:val="11"/>
  </w:num>
  <w:num w:numId="9">
    <w:abstractNumId w:val="2"/>
  </w:num>
  <w:num w:numId="10">
    <w:abstractNumId w:val="3"/>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3"/>
  </w:num>
  <w:num w:numId="17">
    <w:abstractNumId w:val="21"/>
  </w:num>
  <w:num w:numId="18">
    <w:abstractNumId w:val="6"/>
  </w:num>
  <w:num w:numId="19">
    <w:abstractNumId w:val="1"/>
  </w:num>
  <w:num w:numId="20">
    <w:abstractNumId w:val="18"/>
  </w:num>
  <w:num w:numId="21">
    <w:abstractNumId w:val="5"/>
  </w:num>
  <w:num w:numId="22">
    <w:abstractNumId w:val="20"/>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414E"/>
    <w:rsid w:val="00006AD7"/>
    <w:rsid w:val="000334CB"/>
    <w:rsid w:val="00046838"/>
    <w:rsid w:val="00054E13"/>
    <w:rsid w:val="000550EF"/>
    <w:rsid w:val="00067F5A"/>
    <w:rsid w:val="00072602"/>
    <w:rsid w:val="00077351"/>
    <w:rsid w:val="00087882"/>
    <w:rsid w:val="000A4965"/>
    <w:rsid w:val="000B1B70"/>
    <w:rsid w:val="000F117E"/>
    <w:rsid w:val="000F2727"/>
    <w:rsid w:val="00100FD3"/>
    <w:rsid w:val="00112D6D"/>
    <w:rsid w:val="00126D9A"/>
    <w:rsid w:val="00186C58"/>
    <w:rsid w:val="00195E87"/>
    <w:rsid w:val="001A7EC8"/>
    <w:rsid w:val="001B504F"/>
    <w:rsid w:val="001D1BDC"/>
    <w:rsid w:val="001D6037"/>
    <w:rsid w:val="002056B2"/>
    <w:rsid w:val="0020770B"/>
    <w:rsid w:val="002E0A10"/>
    <w:rsid w:val="002F3BD5"/>
    <w:rsid w:val="00300A03"/>
    <w:rsid w:val="00327FCD"/>
    <w:rsid w:val="0033328B"/>
    <w:rsid w:val="0034780F"/>
    <w:rsid w:val="00353171"/>
    <w:rsid w:val="00354AD2"/>
    <w:rsid w:val="00367522"/>
    <w:rsid w:val="00370BB6"/>
    <w:rsid w:val="003A0141"/>
    <w:rsid w:val="003A75C7"/>
    <w:rsid w:val="003B47CE"/>
    <w:rsid w:val="003C6237"/>
    <w:rsid w:val="003D0976"/>
    <w:rsid w:val="003D32C1"/>
    <w:rsid w:val="003F1E68"/>
    <w:rsid w:val="0040369F"/>
    <w:rsid w:val="004057C1"/>
    <w:rsid w:val="00420B13"/>
    <w:rsid w:val="0042632A"/>
    <w:rsid w:val="0044204B"/>
    <w:rsid w:val="004547DF"/>
    <w:rsid w:val="00481F4A"/>
    <w:rsid w:val="00493E77"/>
    <w:rsid w:val="004C023A"/>
    <w:rsid w:val="004C1404"/>
    <w:rsid w:val="004D10E2"/>
    <w:rsid w:val="004E15BB"/>
    <w:rsid w:val="004F3779"/>
    <w:rsid w:val="00510D57"/>
    <w:rsid w:val="0055329B"/>
    <w:rsid w:val="0056152F"/>
    <w:rsid w:val="00573665"/>
    <w:rsid w:val="005922D9"/>
    <w:rsid w:val="005E3C96"/>
    <w:rsid w:val="005E4493"/>
    <w:rsid w:val="006061BF"/>
    <w:rsid w:val="00621560"/>
    <w:rsid w:val="006267CE"/>
    <w:rsid w:val="006360B8"/>
    <w:rsid w:val="0065604D"/>
    <w:rsid w:val="0067198B"/>
    <w:rsid w:val="006740FD"/>
    <w:rsid w:val="006742C9"/>
    <w:rsid w:val="00684328"/>
    <w:rsid w:val="00693A72"/>
    <w:rsid w:val="00693C6F"/>
    <w:rsid w:val="006B6E67"/>
    <w:rsid w:val="006C24BF"/>
    <w:rsid w:val="006C6F0D"/>
    <w:rsid w:val="006D1525"/>
    <w:rsid w:val="006D2074"/>
    <w:rsid w:val="006F16E1"/>
    <w:rsid w:val="007037F2"/>
    <w:rsid w:val="00757305"/>
    <w:rsid w:val="00766DC2"/>
    <w:rsid w:val="0077236F"/>
    <w:rsid w:val="007B5221"/>
    <w:rsid w:val="007C709B"/>
    <w:rsid w:val="007D1163"/>
    <w:rsid w:val="007D34EE"/>
    <w:rsid w:val="007E64AB"/>
    <w:rsid w:val="007F49FB"/>
    <w:rsid w:val="007F57BE"/>
    <w:rsid w:val="00835A14"/>
    <w:rsid w:val="008473DB"/>
    <w:rsid w:val="00847FA8"/>
    <w:rsid w:val="00856AEA"/>
    <w:rsid w:val="00861BB2"/>
    <w:rsid w:val="00883D69"/>
    <w:rsid w:val="008D16F2"/>
    <w:rsid w:val="008D7B6A"/>
    <w:rsid w:val="008E2E9D"/>
    <w:rsid w:val="008F65F4"/>
    <w:rsid w:val="00911FBA"/>
    <w:rsid w:val="00920C08"/>
    <w:rsid w:val="00921338"/>
    <w:rsid w:val="00922CBB"/>
    <w:rsid w:val="009241CB"/>
    <w:rsid w:val="00924FED"/>
    <w:rsid w:val="00925BBE"/>
    <w:rsid w:val="00931DB5"/>
    <w:rsid w:val="00933DD0"/>
    <w:rsid w:val="00941D7C"/>
    <w:rsid w:val="00962F45"/>
    <w:rsid w:val="00964E17"/>
    <w:rsid w:val="00971BD3"/>
    <w:rsid w:val="009876B4"/>
    <w:rsid w:val="009A3B79"/>
    <w:rsid w:val="009A7C14"/>
    <w:rsid w:val="009A7EDA"/>
    <w:rsid w:val="009C1FD7"/>
    <w:rsid w:val="009C67FE"/>
    <w:rsid w:val="009D186E"/>
    <w:rsid w:val="00A372D1"/>
    <w:rsid w:val="00A43337"/>
    <w:rsid w:val="00A52E2D"/>
    <w:rsid w:val="00A7173A"/>
    <w:rsid w:val="00A872D9"/>
    <w:rsid w:val="00A9651D"/>
    <w:rsid w:val="00AB0591"/>
    <w:rsid w:val="00AB20B7"/>
    <w:rsid w:val="00AD5A4F"/>
    <w:rsid w:val="00AE649B"/>
    <w:rsid w:val="00B2074B"/>
    <w:rsid w:val="00B30517"/>
    <w:rsid w:val="00B45310"/>
    <w:rsid w:val="00B67DC0"/>
    <w:rsid w:val="00BA3346"/>
    <w:rsid w:val="00BB1F7D"/>
    <w:rsid w:val="00BC13A2"/>
    <w:rsid w:val="00BC31EF"/>
    <w:rsid w:val="00BC571C"/>
    <w:rsid w:val="00BD28B7"/>
    <w:rsid w:val="00BD3E39"/>
    <w:rsid w:val="00BD4371"/>
    <w:rsid w:val="00BF0BB8"/>
    <w:rsid w:val="00C21B53"/>
    <w:rsid w:val="00C43FB8"/>
    <w:rsid w:val="00C64FD1"/>
    <w:rsid w:val="00C77BF0"/>
    <w:rsid w:val="00C85152"/>
    <w:rsid w:val="00C9282D"/>
    <w:rsid w:val="00CA0724"/>
    <w:rsid w:val="00CC66FD"/>
    <w:rsid w:val="00CF1859"/>
    <w:rsid w:val="00D23C22"/>
    <w:rsid w:val="00D25B35"/>
    <w:rsid w:val="00D46DA4"/>
    <w:rsid w:val="00D51FBE"/>
    <w:rsid w:val="00D66249"/>
    <w:rsid w:val="00D76DB7"/>
    <w:rsid w:val="00D8327A"/>
    <w:rsid w:val="00D941D0"/>
    <w:rsid w:val="00D94FF8"/>
    <w:rsid w:val="00DA4F29"/>
    <w:rsid w:val="00DB1DE7"/>
    <w:rsid w:val="00DC35F8"/>
    <w:rsid w:val="00DC43AE"/>
    <w:rsid w:val="00DD3A3B"/>
    <w:rsid w:val="00E26C33"/>
    <w:rsid w:val="00E27A0E"/>
    <w:rsid w:val="00E36B64"/>
    <w:rsid w:val="00E41A24"/>
    <w:rsid w:val="00E522F5"/>
    <w:rsid w:val="00E550A1"/>
    <w:rsid w:val="00E62806"/>
    <w:rsid w:val="00E84AA4"/>
    <w:rsid w:val="00E9562E"/>
    <w:rsid w:val="00EA3564"/>
    <w:rsid w:val="00EC3B07"/>
    <w:rsid w:val="00EC6E60"/>
    <w:rsid w:val="00ED5B3C"/>
    <w:rsid w:val="00F11748"/>
    <w:rsid w:val="00F30532"/>
    <w:rsid w:val="00F310F5"/>
    <w:rsid w:val="00F439CB"/>
    <w:rsid w:val="00F540F4"/>
    <w:rsid w:val="00F62E13"/>
    <w:rsid w:val="00F72B41"/>
    <w:rsid w:val="00F75623"/>
    <w:rsid w:val="00F81D83"/>
    <w:rsid w:val="00F85D42"/>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CommentSubjec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efaultChar">
    <w:name w:val="annotation text"/>
    <w:basedOn w:val="Normal"/>
    <w:link w:val="CommentText"/>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
    <w:name w:val="Comment Text Char"/>
    <w:basedOn w:val="DefaultParagraphFont"/>
    <w:link w:val="DefaultChar"/>
    <w:semiHidden/>
    <w:rsid w:val="0055329B"/>
    <w:rPr>
      <w:rFonts w:ascii="Times New Roman" w:eastAsia="Times New Roman" w:hAnsi="Times New Roman" w:cs="Times New Roman"/>
      <w:sz w:val="20"/>
      <w:szCs w:val="20"/>
      <w:lang w:val="en-AU"/>
    </w:rPr>
  </w:style>
  <w:style w:type="paragraph" w:styleId="CommentTextChar">
    <w:name w:val="annotation subject"/>
    <w:basedOn w:val="DefaultChar"/>
    <w:next w:val="DefaultChar"/>
    <w:link w:val="CommentSubject"/>
    <w:unhideWhenUsed/>
    <w:rsid w:val="0055329B"/>
    <w:rPr>
      <w:b/>
      <w:bCs/>
    </w:rPr>
  </w:style>
  <w:style w:type="character" w:customStyle="1" w:styleId="CommentSubject">
    <w:name w:val="Comment Subject Char"/>
    <w:basedOn w:val="CommentText"/>
    <w:link w:val="CommentTextChar"/>
    <w:rsid w:val="0055329B"/>
    <w:rPr>
      <w:rFonts w:ascii="Times New Roman" w:eastAsia="Times New Roman" w:hAnsi="Times New Roman" w:cs="Times New Roman"/>
      <w:b/>
      <w:bCs/>
      <w:sz w:val="20"/>
      <w:szCs w:val="20"/>
      <w:lang w:val="en-AU"/>
    </w:rPr>
  </w:style>
  <w:style w:type="character" w:customStyle="1" w:styleId="CommentSubjec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ListParagraphCharChar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WebChar">
    <w:name w:val="List Paragraph Char Char"/>
    <w:basedOn w:val="Normal"/>
    <w:link w:val="ListParagraph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
    <w:name w:val="List Paragraph Char Char Char"/>
    <w:link w:val="NormalWebChar"/>
    <w:uiPriority w:val="34"/>
    <w:rsid w:val="0055329B"/>
    <w:rPr>
      <w:rFonts w:ascii="Times New Roman" w:eastAsia="Times New Roman" w:hAnsi="Times New Roman" w:cs="Times New Roman"/>
      <w:sz w:val="24"/>
      <w:szCs w:val="24"/>
      <w:lang w:val="en-US"/>
    </w:rPr>
  </w:style>
  <w:style w:type="character" w:customStyle="1" w:styleId="ListParagraphCharChar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63E5-4497-4302-B98A-92EE879A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23978</Words>
  <Characters>136675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Korisnik</cp:lastModifiedBy>
  <cp:revision>4</cp:revision>
  <cp:lastPrinted>2017-08-30T07:40:00Z</cp:lastPrinted>
  <dcterms:created xsi:type="dcterms:W3CDTF">2017-08-30T07:40:00Z</dcterms:created>
  <dcterms:modified xsi:type="dcterms:W3CDTF">2017-08-30T07:56:00Z</dcterms:modified>
</cp:coreProperties>
</file>