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C4" w:rsidRDefault="00CE43C4" w:rsidP="00CE43C4">
      <w:pPr>
        <w:pStyle w:val="Bezrazmaka1"/>
        <w:ind w:firstLine="708"/>
        <w:rPr>
          <w:b/>
        </w:rPr>
      </w:pPr>
      <w:r>
        <w:rPr>
          <w:noProof/>
        </w:rPr>
        <w:drawing>
          <wp:anchor distT="0" distB="0" distL="114300" distR="114300" simplePos="0" relativeHeight="251659264" behindDoc="0" locked="0" layoutInCell="1" allowOverlap="1" wp14:anchorId="2E82FF1D" wp14:editId="7281BD3F">
            <wp:simplePos x="0" y="0"/>
            <wp:positionH relativeFrom="column">
              <wp:posOffset>342900</wp:posOffset>
            </wp:positionH>
            <wp:positionV relativeFrom="paragraph">
              <wp:posOffset>11430</wp:posOffset>
            </wp:positionV>
            <wp:extent cx="1367790" cy="1537335"/>
            <wp:effectExtent l="0" t="0" r="3810" b="5715"/>
            <wp:wrapSquare wrapText="bothSides"/>
            <wp:docPr id="1" name="Slika 1" descr="LOGO duss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ussn-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790" cy="1537335"/>
                    </a:xfrm>
                    <a:prstGeom prst="rect">
                      <a:avLst/>
                    </a:prstGeom>
                    <a:noFill/>
                  </pic:spPr>
                </pic:pic>
              </a:graphicData>
            </a:graphic>
            <wp14:sizeRelH relativeFrom="page">
              <wp14:pctWidth>0</wp14:pctWidth>
            </wp14:sizeRelH>
            <wp14:sizeRelV relativeFrom="page">
              <wp14:pctHeight>0</wp14:pctHeight>
            </wp14:sizeRelV>
          </wp:anchor>
        </w:drawing>
      </w:r>
      <w:r>
        <w:rPr>
          <w:b/>
        </w:rPr>
        <w:t>Дом ученика средњих школа Ниш</w:t>
      </w:r>
    </w:p>
    <w:p w:rsidR="00CE43C4" w:rsidRDefault="00924B3F" w:rsidP="00CE43C4">
      <w:pPr>
        <w:pStyle w:val="Bezrazmaka1"/>
        <w:ind w:firstLine="708"/>
      </w:pPr>
      <w:r>
        <w:t xml:space="preserve">Ниш, Косовке </w:t>
      </w:r>
      <w:r>
        <w:rPr>
          <w:lang w:val="sr-Cyrl-RS"/>
        </w:rPr>
        <w:t>д</w:t>
      </w:r>
      <w:r w:rsidR="00CE43C4">
        <w:t>евојке 6</w:t>
      </w:r>
    </w:p>
    <w:p w:rsidR="00CE43C4" w:rsidRDefault="00CE43C4" w:rsidP="00CE43C4">
      <w:pPr>
        <w:pStyle w:val="Bezrazmaka1"/>
        <w:ind w:left="2880" w:firstLine="720"/>
      </w:pPr>
      <w:r>
        <w:t xml:space="preserve">ПИБ: 100620992 </w:t>
      </w:r>
    </w:p>
    <w:p w:rsidR="00CE43C4" w:rsidRDefault="00CE43C4" w:rsidP="00CE43C4">
      <w:pPr>
        <w:pStyle w:val="Bezrazmaka1"/>
        <w:ind w:left="2880" w:firstLine="720"/>
      </w:pPr>
      <w:proofErr w:type="gramStart"/>
      <w:r>
        <w:t>Мат. бр.</w:t>
      </w:r>
      <w:proofErr w:type="gramEnd"/>
      <w:r>
        <w:t xml:space="preserve"> 07174845</w:t>
      </w:r>
    </w:p>
    <w:p w:rsidR="00CE43C4" w:rsidRDefault="00CE43C4" w:rsidP="00CE43C4">
      <w:pPr>
        <w:pStyle w:val="Bezrazmaka1"/>
        <w:ind w:left="2880" w:firstLine="720"/>
      </w:pPr>
      <w:r>
        <w:t>840-574667-11</w:t>
      </w:r>
    </w:p>
    <w:p w:rsidR="00CE43C4" w:rsidRDefault="00CE43C4" w:rsidP="00CE43C4">
      <w:pPr>
        <w:pStyle w:val="Bezrazmaka1"/>
        <w:ind w:firstLine="720"/>
      </w:pPr>
      <w:r>
        <w:t xml:space="preserve">840-574661-29 </w:t>
      </w:r>
    </w:p>
    <w:p w:rsidR="00CE43C4" w:rsidRDefault="00CE43C4" w:rsidP="00CE43C4">
      <w:pPr>
        <w:pStyle w:val="Bezrazmaka1"/>
        <w:ind w:firstLine="720"/>
      </w:pPr>
      <w:proofErr w:type="gramStart"/>
      <w:r>
        <w:t>Тел.:0</w:t>
      </w:r>
      <w:proofErr w:type="gramEnd"/>
      <w:r>
        <w:t>18/ 4-212-051</w:t>
      </w:r>
    </w:p>
    <w:p w:rsidR="00CE43C4" w:rsidRDefault="00CE43C4" w:rsidP="00CE43C4">
      <w:pPr>
        <w:pStyle w:val="Bezrazmaka1"/>
        <w:ind w:firstLine="720"/>
      </w:pPr>
      <w:r>
        <w:t>Тел./факс:018/ 4-575-833</w:t>
      </w:r>
    </w:p>
    <w:p w:rsidR="00CE43C4" w:rsidRPr="004459D3" w:rsidRDefault="00CE43C4" w:rsidP="00CE43C4">
      <w:pPr>
        <w:pStyle w:val="Bezrazmaka1"/>
        <w:ind w:firstLine="720"/>
        <w:rPr>
          <w:sz w:val="32"/>
          <w:szCs w:val="32"/>
          <w:lang w:val="sr-Cyrl-RS"/>
        </w:rPr>
      </w:pPr>
      <w:r w:rsidRPr="00F63294">
        <w:rPr>
          <w:sz w:val="32"/>
          <w:szCs w:val="32"/>
        </w:rPr>
        <w:t>www</w:t>
      </w:r>
      <w:r w:rsidR="004459D3">
        <w:rPr>
          <w:sz w:val="32"/>
          <w:szCs w:val="32"/>
        </w:rPr>
        <w:t>.domucenikasrednjihskolanis.rs</w:t>
      </w:r>
    </w:p>
    <w:p w:rsidR="00DC3728" w:rsidRDefault="00DC3728" w:rsidP="00AC59C3">
      <w:pPr>
        <w:rPr>
          <w:b/>
          <w:sz w:val="24"/>
          <w:szCs w:val="40"/>
        </w:rPr>
      </w:pPr>
    </w:p>
    <w:p w:rsidR="00AC59C3" w:rsidRPr="00A71414" w:rsidRDefault="00AC59C3" w:rsidP="00AC59C3">
      <w:pPr>
        <w:rPr>
          <w:rFonts w:ascii="Times New Roman" w:hAnsi="Times New Roman" w:cs="Times New Roman"/>
          <w:b/>
          <w:sz w:val="24"/>
          <w:szCs w:val="40"/>
        </w:rPr>
      </w:pPr>
    </w:p>
    <w:p w:rsidR="00AC59C3" w:rsidRDefault="00FE4CF9" w:rsidP="00AC59C3">
      <w:pPr>
        <w:rPr>
          <w:rFonts w:ascii="Times New Roman" w:hAnsi="Times New Roman" w:cs="Times New Roman"/>
          <w:b/>
          <w:sz w:val="28"/>
          <w:szCs w:val="40"/>
        </w:rPr>
      </w:pPr>
      <w:r w:rsidRPr="00A71414">
        <w:rPr>
          <w:rFonts w:ascii="Times New Roman" w:hAnsi="Times New Roman" w:cs="Times New Roman"/>
          <w:b/>
          <w:sz w:val="28"/>
          <w:szCs w:val="40"/>
        </w:rPr>
        <w:t>ПИТАЊА И ОДГОВОРИ</w:t>
      </w:r>
      <w:r w:rsidR="006F42E9">
        <w:rPr>
          <w:rFonts w:ascii="Times New Roman" w:hAnsi="Times New Roman" w:cs="Times New Roman"/>
          <w:b/>
          <w:sz w:val="28"/>
          <w:szCs w:val="40"/>
        </w:rPr>
        <w:t xml:space="preserve"> БР. </w:t>
      </w:r>
      <w:r w:rsidR="007903EA">
        <w:rPr>
          <w:rFonts w:ascii="Times New Roman" w:hAnsi="Times New Roman" w:cs="Times New Roman"/>
          <w:b/>
          <w:sz w:val="28"/>
          <w:szCs w:val="40"/>
        </w:rPr>
        <w:t>3</w:t>
      </w:r>
    </w:p>
    <w:p w:rsidR="00A71414" w:rsidRPr="00A71414" w:rsidRDefault="00A71414" w:rsidP="00AC59C3">
      <w:pPr>
        <w:rPr>
          <w:rFonts w:ascii="Times New Roman" w:hAnsi="Times New Roman" w:cs="Times New Roman"/>
          <w:b/>
          <w:sz w:val="28"/>
          <w:szCs w:val="40"/>
        </w:rPr>
      </w:pPr>
    </w:p>
    <w:p w:rsidR="00AC59C3" w:rsidRPr="00A71414" w:rsidRDefault="00FE4CF9" w:rsidP="00AC59C3">
      <w:pPr>
        <w:rPr>
          <w:rFonts w:ascii="Times New Roman" w:hAnsi="Times New Roman" w:cs="Times New Roman"/>
          <w:b/>
          <w:sz w:val="24"/>
          <w:szCs w:val="40"/>
        </w:rPr>
      </w:pPr>
      <w:r w:rsidRPr="00A71414">
        <w:rPr>
          <w:rFonts w:ascii="Times New Roman" w:hAnsi="Times New Roman" w:cs="Times New Roman"/>
          <w:b/>
          <w:sz w:val="24"/>
          <w:szCs w:val="40"/>
        </w:rPr>
        <w:t>ЗА ЈН</w:t>
      </w:r>
      <w:r w:rsidR="00B71EA0">
        <w:rPr>
          <w:rFonts w:ascii="Times New Roman" w:hAnsi="Times New Roman" w:cs="Times New Roman"/>
          <w:b/>
          <w:sz w:val="24"/>
          <w:szCs w:val="40"/>
        </w:rPr>
        <w:t>Р</w:t>
      </w:r>
      <w:r w:rsidRPr="00A71414">
        <w:rPr>
          <w:rFonts w:ascii="Times New Roman" w:hAnsi="Times New Roman" w:cs="Times New Roman"/>
          <w:b/>
          <w:sz w:val="24"/>
          <w:szCs w:val="40"/>
        </w:rPr>
        <w:t>-</w:t>
      </w:r>
      <w:r w:rsidR="00B71EA0">
        <w:rPr>
          <w:rFonts w:ascii="Times New Roman" w:hAnsi="Times New Roman" w:cs="Times New Roman"/>
          <w:b/>
          <w:sz w:val="24"/>
          <w:szCs w:val="40"/>
        </w:rPr>
        <w:t>В</w:t>
      </w:r>
      <w:r w:rsidRPr="00A71414">
        <w:rPr>
          <w:rFonts w:ascii="Times New Roman" w:hAnsi="Times New Roman" w:cs="Times New Roman"/>
          <w:b/>
          <w:sz w:val="24"/>
          <w:szCs w:val="40"/>
        </w:rPr>
        <w:t xml:space="preserve"> </w:t>
      </w:r>
      <w:r w:rsidR="00AC59C3" w:rsidRPr="00A71414">
        <w:rPr>
          <w:rFonts w:ascii="Times New Roman" w:hAnsi="Times New Roman" w:cs="Times New Roman"/>
          <w:b/>
          <w:sz w:val="24"/>
          <w:szCs w:val="40"/>
        </w:rPr>
        <w:t>1.</w:t>
      </w:r>
      <w:r w:rsidR="00B71EA0">
        <w:rPr>
          <w:rFonts w:ascii="Times New Roman" w:hAnsi="Times New Roman" w:cs="Times New Roman"/>
          <w:b/>
          <w:sz w:val="24"/>
          <w:szCs w:val="40"/>
        </w:rPr>
        <w:t>3</w:t>
      </w:r>
      <w:r w:rsidR="00AC59C3" w:rsidRPr="00A71414">
        <w:rPr>
          <w:rFonts w:ascii="Times New Roman" w:hAnsi="Times New Roman" w:cs="Times New Roman"/>
          <w:b/>
          <w:sz w:val="24"/>
          <w:szCs w:val="40"/>
        </w:rPr>
        <w:t>.</w:t>
      </w:r>
      <w:r w:rsidR="00B71EA0">
        <w:rPr>
          <w:rFonts w:ascii="Times New Roman" w:hAnsi="Times New Roman" w:cs="Times New Roman"/>
          <w:b/>
          <w:sz w:val="24"/>
          <w:szCs w:val="40"/>
        </w:rPr>
        <w:t>4</w:t>
      </w:r>
      <w:r w:rsidR="00AC59C3" w:rsidRPr="00A71414">
        <w:rPr>
          <w:rFonts w:ascii="Times New Roman" w:hAnsi="Times New Roman" w:cs="Times New Roman"/>
          <w:b/>
          <w:sz w:val="24"/>
          <w:szCs w:val="40"/>
        </w:rPr>
        <w:t>./201</w:t>
      </w:r>
      <w:r w:rsidRPr="00A71414">
        <w:rPr>
          <w:rFonts w:ascii="Times New Roman" w:hAnsi="Times New Roman" w:cs="Times New Roman"/>
          <w:b/>
          <w:sz w:val="24"/>
          <w:szCs w:val="40"/>
        </w:rPr>
        <w:t>8</w:t>
      </w:r>
      <w:r w:rsidR="00AC59C3" w:rsidRPr="00A71414">
        <w:rPr>
          <w:rFonts w:ascii="Times New Roman" w:hAnsi="Times New Roman" w:cs="Times New Roman"/>
          <w:b/>
          <w:sz w:val="24"/>
          <w:szCs w:val="40"/>
        </w:rPr>
        <w:t xml:space="preserve"> – </w:t>
      </w:r>
      <w:r w:rsidR="001121E3" w:rsidRPr="00A71414">
        <w:rPr>
          <w:rFonts w:ascii="Times New Roman" w:hAnsi="Times New Roman" w:cs="Times New Roman"/>
          <w:b/>
          <w:sz w:val="24"/>
          <w:szCs w:val="40"/>
        </w:rPr>
        <w:t xml:space="preserve">НАБАВКА </w:t>
      </w:r>
      <w:r w:rsidR="00B71EA0">
        <w:rPr>
          <w:rFonts w:ascii="Times New Roman" w:hAnsi="Times New Roman" w:cs="Times New Roman"/>
          <w:b/>
          <w:sz w:val="24"/>
          <w:szCs w:val="40"/>
        </w:rPr>
        <w:t>РАДОВА</w:t>
      </w:r>
      <w:r w:rsidR="00620148">
        <w:rPr>
          <w:rFonts w:ascii="Times New Roman" w:hAnsi="Times New Roman" w:cs="Times New Roman"/>
          <w:b/>
          <w:sz w:val="24"/>
          <w:szCs w:val="40"/>
        </w:rPr>
        <w:t xml:space="preserve"> – </w:t>
      </w:r>
      <w:r w:rsidR="00B71EA0">
        <w:rPr>
          <w:rFonts w:ascii="Times New Roman" w:hAnsi="Times New Roman" w:cs="Times New Roman"/>
          <w:b/>
          <w:sz w:val="24"/>
          <w:szCs w:val="40"/>
        </w:rPr>
        <w:t>РАДОВИ НА АДАПТИРАЊУ</w:t>
      </w:r>
      <w:r w:rsidR="00562AC7">
        <w:rPr>
          <w:rFonts w:ascii="Times New Roman" w:hAnsi="Times New Roman" w:cs="Times New Roman"/>
          <w:b/>
          <w:sz w:val="24"/>
          <w:szCs w:val="40"/>
        </w:rPr>
        <w:t xml:space="preserve"> ТАВАНСКИХ ПРОСТОРИЈА УПРАВНЕ ЗГРАДЕ</w:t>
      </w:r>
    </w:p>
    <w:p w:rsidR="00AC59C3" w:rsidRPr="00A71414" w:rsidRDefault="00AC59C3" w:rsidP="00AC59C3">
      <w:pPr>
        <w:jc w:val="both"/>
        <w:rPr>
          <w:rFonts w:ascii="Times New Roman" w:hAnsi="Times New Roman" w:cs="Times New Roman"/>
          <w:sz w:val="28"/>
          <w:szCs w:val="40"/>
        </w:rPr>
      </w:pPr>
    </w:p>
    <w:p w:rsidR="00FE4CF9" w:rsidRPr="00A71414" w:rsidRDefault="00AC59C3" w:rsidP="00AC59C3">
      <w:pPr>
        <w:jc w:val="both"/>
        <w:rPr>
          <w:rFonts w:ascii="Times New Roman" w:hAnsi="Times New Roman" w:cs="Times New Roman"/>
          <w:sz w:val="24"/>
          <w:szCs w:val="40"/>
        </w:rPr>
      </w:pPr>
      <w:r w:rsidRPr="00A71414">
        <w:rPr>
          <w:rFonts w:ascii="Times New Roman" w:hAnsi="Times New Roman" w:cs="Times New Roman"/>
          <w:sz w:val="24"/>
          <w:szCs w:val="40"/>
        </w:rPr>
        <w:tab/>
        <w:t xml:space="preserve">На основу </w:t>
      </w:r>
      <w:r w:rsidR="00F4407E" w:rsidRPr="00A71414">
        <w:rPr>
          <w:rFonts w:ascii="Times New Roman" w:hAnsi="Times New Roman" w:cs="Times New Roman"/>
          <w:sz w:val="24"/>
          <w:szCs w:val="40"/>
        </w:rPr>
        <w:t xml:space="preserve">захтева за појашњењем </w:t>
      </w:r>
      <w:r w:rsidR="00392CDB" w:rsidRPr="00A71414">
        <w:rPr>
          <w:rFonts w:ascii="Times New Roman" w:hAnsi="Times New Roman" w:cs="Times New Roman"/>
          <w:sz w:val="24"/>
          <w:szCs w:val="40"/>
        </w:rPr>
        <w:t xml:space="preserve">конкурсне документације </w:t>
      </w:r>
      <w:r w:rsidR="00FE4CF9" w:rsidRPr="00A71414">
        <w:rPr>
          <w:rFonts w:ascii="Times New Roman" w:hAnsi="Times New Roman" w:cs="Times New Roman"/>
          <w:sz w:val="24"/>
          <w:szCs w:val="40"/>
        </w:rPr>
        <w:t>достављамо питањ</w:t>
      </w:r>
      <w:r w:rsidR="006F42E9">
        <w:rPr>
          <w:rFonts w:ascii="Times New Roman" w:hAnsi="Times New Roman" w:cs="Times New Roman"/>
          <w:sz w:val="24"/>
          <w:szCs w:val="40"/>
        </w:rPr>
        <w:t>е</w:t>
      </w:r>
      <w:r w:rsidR="00FE4CF9" w:rsidRPr="00A71414">
        <w:rPr>
          <w:rFonts w:ascii="Times New Roman" w:hAnsi="Times New Roman" w:cs="Times New Roman"/>
          <w:sz w:val="24"/>
          <w:szCs w:val="40"/>
        </w:rPr>
        <w:t xml:space="preserve"> потенцијалн</w:t>
      </w:r>
      <w:r w:rsidR="006F42E9">
        <w:rPr>
          <w:rFonts w:ascii="Times New Roman" w:hAnsi="Times New Roman" w:cs="Times New Roman"/>
          <w:sz w:val="24"/>
          <w:szCs w:val="40"/>
        </w:rPr>
        <w:t>ог</w:t>
      </w:r>
      <w:r w:rsidR="00FE4CF9" w:rsidRPr="00A71414">
        <w:rPr>
          <w:rFonts w:ascii="Times New Roman" w:hAnsi="Times New Roman" w:cs="Times New Roman"/>
          <w:sz w:val="24"/>
          <w:szCs w:val="40"/>
        </w:rPr>
        <w:t xml:space="preserve"> понуђача:</w:t>
      </w:r>
    </w:p>
    <w:p w:rsidR="00AC59C3" w:rsidRDefault="006041F3" w:rsidP="00FE4CF9">
      <w:pPr>
        <w:pStyle w:val="ListParagraph"/>
        <w:numPr>
          <w:ilvl w:val="0"/>
          <w:numId w:val="3"/>
        </w:numPr>
        <w:jc w:val="both"/>
        <w:rPr>
          <w:rFonts w:ascii="Times New Roman" w:hAnsi="Times New Roman" w:cs="Times New Roman"/>
          <w:sz w:val="24"/>
          <w:szCs w:val="40"/>
        </w:rPr>
      </w:pPr>
      <w:r w:rsidRPr="00A71414">
        <w:rPr>
          <w:rFonts w:ascii="Times New Roman" w:hAnsi="Times New Roman" w:cs="Times New Roman"/>
          <w:sz w:val="24"/>
          <w:szCs w:val="40"/>
        </w:rPr>
        <w:t xml:space="preserve">Питање </w:t>
      </w:r>
      <w:r w:rsidR="00F4407E" w:rsidRPr="00A71414">
        <w:rPr>
          <w:rFonts w:ascii="Times New Roman" w:hAnsi="Times New Roman" w:cs="Times New Roman"/>
          <w:sz w:val="24"/>
          <w:szCs w:val="40"/>
        </w:rPr>
        <w:t>потенцијал</w:t>
      </w:r>
      <w:r w:rsidR="00392CDB" w:rsidRPr="00A71414">
        <w:rPr>
          <w:rFonts w:ascii="Times New Roman" w:hAnsi="Times New Roman" w:cs="Times New Roman"/>
          <w:sz w:val="24"/>
          <w:szCs w:val="40"/>
        </w:rPr>
        <w:t>ног</w:t>
      </w:r>
      <w:r w:rsidR="00AC59C3" w:rsidRPr="00A71414">
        <w:rPr>
          <w:rFonts w:ascii="Times New Roman" w:hAnsi="Times New Roman" w:cs="Times New Roman"/>
          <w:sz w:val="24"/>
          <w:szCs w:val="40"/>
        </w:rPr>
        <w:t xml:space="preserve"> понуђача број </w:t>
      </w:r>
      <w:r w:rsidR="00067F0D">
        <w:rPr>
          <w:rFonts w:ascii="Times New Roman" w:hAnsi="Times New Roman" w:cs="Times New Roman"/>
          <w:sz w:val="24"/>
          <w:szCs w:val="40"/>
        </w:rPr>
        <w:t>2480</w:t>
      </w:r>
      <w:r w:rsidR="00AC59C3" w:rsidRPr="00A71414">
        <w:rPr>
          <w:rFonts w:ascii="Times New Roman" w:hAnsi="Times New Roman" w:cs="Times New Roman"/>
          <w:sz w:val="24"/>
          <w:szCs w:val="40"/>
        </w:rPr>
        <w:t xml:space="preserve"> од </w:t>
      </w:r>
      <w:r w:rsidR="006F42E9">
        <w:rPr>
          <w:rFonts w:ascii="Times New Roman" w:hAnsi="Times New Roman" w:cs="Times New Roman"/>
          <w:sz w:val="24"/>
          <w:szCs w:val="40"/>
        </w:rPr>
        <w:t>1</w:t>
      </w:r>
      <w:r w:rsidR="00067F0D">
        <w:rPr>
          <w:rFonts w:ascii="Times New Roman" w:hAnsi="Times New Roman" w:cs="Times New Roman"/>
          <w:sz w:val="24"/>
          <w:szCs w:val="40"/>
        </w:rPr>
        <w:t>9</w:t>
      </w:r>
      <w:r w:rsidR="00AC59C3" w:rsidRPr="00A71414">
        <w:rPr>
          <w:rFonts w:ascii="Times New Roman" w:hAnsi="Times New Roman" w:cs="Times New Roman"/>
          <w:sz w:val="24"/>
          <w:szCs w:val="40"/>
        </w:rPr>
        <w:t>.</w:t>
      </w:r>
      <w:r w:rsidR="00562AC7">
        <w:rPr>
          <w:rFonts w:ascii="Times New Roman" w:hAnsi="Times New Roman" w:cs="Times New Roman"/>
          <w:sz w:val="24"/>
          <w:szCs w:val="40"/>
        </w:rPr>
        <w:t>12</w:t>
      </w:r>
      <w:r w:rsidR="00AC59C3" w:rsidRPr="00A71414">
        <w:rPr>
          <w:rFonts w:ascii="Times New Roman" w:hAnsi="Times New Roman" w:cs="Times New Roman"/>
          <w:sz w:val="24"/>
          <w:szCs w:val="40"/>
        </w:rPr>
        <w:t>.201</w:t>
      </w:r>
      <w:r w:rsidR="00FE4CF9" w:rsidRPr="00A71414">
        <w:rPr>
          <w:rFonts w:ascii="Times New Roman" w:hAnsi="Times New Roman" w:cs="Times New Roman"/>
          <w:sz w:val="24"/>
          <w:szCs w:val="40"/>
        </w:rPr>
        <w:t>8</w:t>
      </w:r>
      <w:r w:rsidRPr="00A71414">
        <w:rPr>
          <w:rFonts w:ascii="Times New Roman" w:hAnsi="Times New Roman" w:cs="Times New Roman"/>
          <w:sz w:val="24"/>
          <w:szCs w:val="40"/>
        </w:rPr>
        <w:t>:</w:t>
      </w:r>
    </w:p>
    <w:p w:rsidR="00067F0D" w:rsidRPr="00A71414" w:rsidRDefault="00067F0D" w:rsidP="00067F0D">
      <w:pPr>
        <w:pStyle w:val="ListParagraph"/>
        <w:jc w:val="both"/>
        <w:rPr>
          <w:rFonts w:ascii="Times New Roman" w:hAnsi="Times New Roman" w:cs="Times New Roman"/>
          <w:sz w:val="24"/>
          <w:szCs w:val="40"/>
        </w:rPr>
      </w:pPr>
    </w:p>
    <w:p w:rsidR="00067F0D" w:rsidRDefault="00AC59C3" w:rsidP="00067F0D">
      <w:pPr>
        <w:pStyle w:val="BodyText"/>
        <w:rPr>
          <w:rFonts w:ascii="Times New Roman" w:hAnsi="Times New Roman" w:cs="Times New Roman"/>
          <w:lang w:val="sr-Cyrl-CS"/>
        </w:rPr>
      </w:pPr>
      <w:r w:rsidRPr="00A71414">
        <w:rPr>
          <w:rFonts w:ascii="Times New Roman" w:hAnsi="Times New Roman" w:cs="Times New Roman"/>
          <w:szCs w:val="40"/>
        </w:rPr>
        <w:t>„</w:t>
      </w:r>
      <w:r w:rsidR="00067F0D">
        <w:rPr>
          <w:rFonts w:ascii="Times New Roman" w:hAnsi="Times New Roman" w:cs="Times New Roman"/>
          <w:lang w:val="sr-Cyrl-CS"/>
        </w:rPr>
        <w:t>Поштовани,</w:t>
      </w:r>
    </w:p>
    <w:p w:rsidR="00067F0D" w:rsidRDefault="00067F0D" w:rsidP="00067F0D">
      <w:pPr>
        <w:pStyle w:val="BodyText"/>
        <w:rPr>
          <w:rFonts w:ascii="Times New Roman" w:eastAsia="Calibri" w:hAnsi="Times New Roman" w:cs="Times New Roman"/>
          <w:lang w:val="sr-Cyrl-CS"/>
        </w:rPr>
      </w:pPr>
      <w:r>
        <w:rPr>
          <w:rFonts w:ascii="Times New Roman" w:hAnsi="Times New Roman" w:cs="Times New Roman"/>
          <w:lang w:val="sr-Cyrl-CS"/>
        </w:rPr>
        <w:t xml:space="preserve">Молимо вас да на у складу са Законом о ЈН и условима из Конкурсне документације за </w:t>
      </w:r>
      <w:r>
        <w:rPr>
          <w:rFonts w:ascii="Times New Roman" w:hAnsi="Times New Roman" w:cs="Times New Roman"/>
          <w:b/>
          <w:bCs/>
          <w:lang w:val="sr-Cyrl-CS"/>
        </w:rPr>
        <w:t xml:space="preserve">јавну набавку број </w:t>
      </w:r>
      <w:r>
        <w:rPr>
          <w:rFonts w:ascii="Times New Roman" w:hAnsi="Times New Roman" w:cs="Times New Roman"/>
          <w:b/>
          <w:bCs/>
          <w:lang/>
        </w:rPr>
        <w:t xml:space="preserve">ЈНР-В 1.3.4/2018 – РАДОВИ НА АДАПТИРАЊУ ТАВАНСКИХ ПРОСТОРИЈА УПРАВНЕ ЗГРАДЕ </w:t>
      </w:r>
      <w:r>
        <w:rPr>
          <w:rFonts w:ascii="Times New Roman" w:hAnsi="Times New Roman" w:cs="Times New Roman"/>
          <w:b/>
          <w:bCs/>
          <w:lang w:val="sr-Cyrl-CS"/>
        </w:rPr>
        <w:t>одговорите на следећа питања:</w:t>
      </w:r>
    </w:p>
    <w:p w:rsidR="00067F0D" w:rsidRDefault="00067F0D" w:rsidP="00067F0D">
      <w:pPr>
        <w:pStyle w:val="BodyText"/>
        <w:spacing w:line="100" w:lineRule="atLeast"/>
      </w:pPr>
      <w:r>
        <w:rPr>
          <w:rFonts w:ascii="Times New Roman" w:eastAsia="Calibri" w:hAnsi="Times New Roman" w:cs="Times New Roman"/>
          <w:lang w:val="sr-Cyrl-CS"/>
        </w:rPr>
        <w:t xml:space="preserve">У конкурсној документацији за горе наведну јавну набавку на страни  11 од 6 део </w:t>
      </w:r>
      <w:r>
        <w:rPr>
          <w:rFonts w:ascii="Times New Roman" w:eastAsia="Calibri" w:hAnsi="Times New Roman" w:cs="Times New Roman"/>
          <w:b/>
          <w:color w:val="00000A"/>
          <w:u w:val="single"/>
          <w:lang w:val="ru-RU"/>
        </w:rPr>
        <w:t xml:space="preserve">4.2. </w:t>
      </w:r>
      <w:r>
        <w:rPr>
          <w:rFonts w:ascii="Times New Roman" w:eastAsia="Calibri" w:hAnsi="Times New Roman" w:cs="Times New Roman"/>
          <w:b/>
          <w:bCs/>
          <w:color w:val="00000A"/>
          <w:u w:val="single"/>
          <w:lang w:val="ru-RU"/>
        </w:rPr>
        <w:t>Додатни услови за понуђача прописани чл.76. став 2. ЗЈН</w:t>
      </w:r>
      <w:r>
        <w:rPr>
          <w:rFonts w:ascii="Times New Roman" w:eastAsia="Calibri" w:hAnsi="Times New Roman" w:cs="Times New Roman"/>
          <w:b/>
          <w:bCs/>
          <w:color w:val="00000A"/>
          <w:u w:val="single"/>
          <w:lang w:val="sr-Latn-RS"/>
        </w:rPr>
        <w:t xml:space="preserve"> </w:t>
      </w:r>
      <w:r>
        <w:rPr>
          <w:rFonts w:ascii="Times New Roman" w:eastAsia="Calibri" w:hAnsi="Times New Roman" w:cs="Times New Roman"/>
          <w:b/>
          <w:bCs/>
          <w:color w:val="00000A"/>
          <w:u w:val="single"/>
          <w:lang w:val="sr-Cyrl-CS"/>
        </w:rPr>
        <w:t>стоји:</w:t>
      </w:r>
    </w:p>
    <w:p w:rsidR="00067F0D" w:rsidRDefault="00067F0D" w:rsidP="00067F0D">
      <w:pPr>
        <w:pStyle w:val="NormalWeb"/>
        <w:spacing w:before="120" w:after="120"/>
        <w:jc w:val="both"/>
      </w:pPr>
      <w:r>
        <w:rPr>
          <w:b/>
          <w:u w:val="single"/>
          <w:lang w:val="sr-Cyrl-CS"/>
        </w:rPr>
        <w:t>„</w:t>
      </w:r>
      <w:r>
        <w:rPr>
          <w:b/>
          <w:u w:val="single"/>
          <w:lang w:val="ru-RU"/>
        </w:rPr>
        <w:t>Довољан кадровски капацитет</w:t>
      </w:r>
      <w:r>
        <w:rPr>
          <w:lang w:val="ru-RU"/>
        </w:rPr>
        <w:t xml:space="preserve"> –– да понуђач  располаже са</w:t>
      </w:r>
      <w:r>
        <w:t xml:space="preserve">:                                                                                                </w:t>
      </w:r>
      <w:r>
        <w:rPr>
          <w:lang/>
        </w:rPr>
        <w:t>-  најмање 8</w:t>
      </w:r>
      <w:r>
        <w:rPr>
          <w:lang w:val="ru-RU"/>
        </w:rPr>
        <w:t xml:space="preserve"> извршиоца са </w:t>
      </w:r>
      <w:r>
        <w:t xml:space="preserve">III </w:t>
      </w:r>
      <w:r>
        <w:rPr>
          <w:lang/>
        </w:rPr>
        <w:t xml:space="preserve">или  </w:t>
      </w:r>
      <w:r>
        <w:t>IV</w:t>
      </w:r>
      <w:r>
        <w:rPr>
          <w:lang/>
        </w:rPr>
        <w:t xml:space="preserve"> степеном одговарајуће грађевинске стручне спреме и </w:t>
      </w:r>
    </w:p>
    <w:p w:rsidR="00067F0D" w:rsidRDefault="00067F0D" w:rsidP="00067F0D">
      <w:pPr>
        <w:pStyle w:val="NormalWeb"/>
        <w:spacing w:before="120" w:after="120"/>
        <w:jc w:val="both"/>
        <w:rPr>
          <w:rFonts w:eastAsia="Calibri"/>
          <w:b/>
          <w:bCs/>
          <w:color w:val="00000A"/>
          <w:u w:val="single"/>
          <w:lang w:val="ru-RU"/>
        </w:rPr>
      </w:pPr>
      <w:r>
        <w:t xml:space="preserve">- </w:t>
      </w:r>
      <w:proofErr w:type="gramStart"/>
      <w:r>
        <w:rPr>
          <w:lang/>
        </w:rPr>
        <w:t>једним</w:t>
      </w:r>
      <w:proofErr w:type="gramEnd"/>
      <w:r>
        <w:rPr>
          <w:lang/>
        </w:rPr>
        <w:t xml:space="preserve"> одговорним извођачем грађевинских радова – лиценца број 401 или 410.</w:t>
      </w:r>
    </w:p>
    <w:p w:rsidR="00067F0D" w:rsidRDefault="00067F0D" w:rsidP="00067F0D">
      <w:pPr>
        <w:pStyle w:val="NormalWeb"/>
        <w:spacing w:before="120" w:after="120"/>
        <w:jc w:val="both"/>
        <w:rPr>
          <w:rFonts w:eastAsia="Calibri"/>
          <w:color w:val="00000A"/>
          <w:lang/>
        </w:rPr>
      </w:pPr>
      <w:r>
        <w:rPr>
          <w:rFonts w:eastAsia="Calibri"/>
          <w:b/>
          <w:bCs/>
          <w:color w:val="00000A"/>
          <w:u w:val="single"/>
          <w:lang w:val="ru-RU"/>
        </w:rPr>
        <w:t>Доказ:</w:t>
      </w:r>
    </w:p>
    <w:p w:rsidR="00067F0D" w:rsidRDefault="00067F0D" w:rsidP="00067F0D">
      <w:pPr>
        <w:pStyle w:val="NormalWeb"/>
        <w:spacing w:before="120" w:after="120"/>
        <w:jc w:val="both"/>
      </w:pPr>
      <w:r>
        <w:rPr>
          <w:rFonts w:eastAsia="Calibri"/>
          <w:color w:val="00000A"/>
          <w:lang/>
        </w:rPr>
        <w:t xml:space="preserve">Довољан кадровски капацитет понуђач доказује подношењем одговарајућих доказа у зависности од врсте радног ангажовања. За рад из радног односа:  </w:t>
      </w:r>
      <w:r>
        <w:rPr>
          <w:rFonts w:eastAsia="Calibri"/>
          <w:color w:val="00000A"/>
          <w:lang w:val="ru-RU"/>
        </w:rPr>
        <w:t xml:space="preserve"> 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Pr>
          <w:rFonts w:eastAsia="Calibri"/>
          <w:color w:val="00000A"/>
          <w:lang/>
        </w:rPr>
        <w:t>последњи месец за који је извршена исплата у</w:t>
      </w:r>
      <w:r>
        <w:rPr>
          <w:rFonts w:eastAsia="Calibri"/>
          <w:color w:val="00000A"/>
          <w:lang w:val="ru-RU"/>
        </w:rPr>
        <w:t xml:space="preserve">  201</w:t>
      </w:r>
      <w:r>
        <w:rPr>
          <w:rFonts w:eastAsia="Calibri"/>
          <w:color w:val="00000A"/>
          <w:lang/>
        </w:rPr>
        <w:t>8</w:t>
      </w:r>
      <w:r>
        <w:rPr>
          <w:rFonts w:eastAsia="Calibri"/>
          <w:color w:val="00000A"/>
          <w:lang w:val="ru-RU"/>
        </w:rPr>
        <w:t>.</w:t>
      </w:r>
      <w:r>
        <w:rPr>
          <w:rFonts w:eastAsia="Calibri"/>
          <w:color w:val="00000A"/>
          <w:lang/>
        </w:rPr>
        <w:t xml:space="preserve"> г</w:t>
      </w:r>
      <w:r>
        <w:rPr>
          <w:rFonts w:eastAsia="Calibri"/>
          <w:color w:val="00000A"/>
          <w:lang w:val="ru-RU"/>
        </w:rPr>
        <w:t>одине</w:t>
      </w:r>
      <w:r>
        <w:rPr>
          <w:rFonts w:eastAsia="Calibri"/>
          <w:color w:val="00000A"/>
          <w:lang/>
        </w:rPr>
        <w:t>, копије уговора о раду за тражене извршиоце и фотокопија лиценце за одговорног извођача радова</w:t>
      </w:r>
      <w:r>
        <w:rPr>
          <w:rFonts w:eastAsia="Calibri"/>
          <w:color w:val="00000A"/>
          <w:lang w:val="ru-RU"/>
        </w:rPr>
        <w:t>. Извод за тражени број лица мора бити оверен од стране овлашћеног заступника понуђача.</w:t>
      </w:r>
      <w:r>
        <w:rPr>
          <w:rFonts w:eastAsia="Calibri"/>
          <w:color w:val="00000A"/>
          <w:lang/>
        </w:rPr>
        <w:t xml:space="preserve"> За рад ван радног односа: Копије уговора о радном ангажовању за тражене извршиоце и фотокопија лиценце за одговорног извођача радова за претходни месец.“</w:t>
      </w:r>
    </w:p>
    <w:p w:rsidR="00067F0D" w:rsidRDefault="00067F0D" w:rsidP="00067F0D">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sr-Cyrl-CS"/>
        </w:rPr>
        <w:t>Такође, на страни 17 од 66 КД стоји:</w:t>
      </w:r>
    </w:p>
    <w:p w:rsidR="00067F0D" w:rsidRPr="006706B0" w:rsidRDefault="00067F0D" w:rsidP="00067F0D">
      <w:pPr>
        <w:pStyle w:val="Default"/>
        <w:rPr>
          <w:rFonts w:ascii="Times New Roman" w:hAnsi="Times New Roman" w:cs="Times New Roman"/>
          <w:lang w:val="sr-Cyrl-RS"/>
        </w:rPr>
      </w:pPr>
      <w:r>
        <w:rPr>
          <w:rFonts w:ascii="Times New Roman" w:hAnsi="Times New Roman" w:cs="Times New Roman"/>
        </w:rPr>
        <w:t xml:space="preserve">                                                                                                                                                              </w:t>
      </w:r>
    </w:p>
    <w:p w:rsidR="00067F0D" w:rsidRDefault="00067F0D" w:rsidP="00067F0D">
      <w:pPr>
        <w:pStyle w:val="Default"/>
        <w:rPr>
          <w:rFonts w:ascii="Times New Roman" w:hAnsi="Times New Roman" w:cs="Times New Roman"/>
        </w:rPr>
      </w:pPr>
      <w:r>
        <w:rPr>
          <w:rFonts w:ascii="Times New Roman" w:hAnsi="Times New Roman" w:cs="Times New Roman"/>
        </w:rPr>
        <w:t>“</w:t>
      </w:r>
      <w:r>
        <w:rPr>
          <w:rFonts w:ascii="Times New Roman" w:hAnsi="Times New Roman" w:cs="Times New Roman"/>
          <w:lang w:val="ru-RU"/>
        </w:rPr>
        <w:t xml:space="preserve">Испуњеност </w:t>
      </w:r>
      <w:r>
        <w:rPr>
          <w:rFonts w:ascii="Times New Roman" w:hAnsi="Times New Roman" w:cs="Times New Roman"/>
          <w:b/>
          <w:u w:val="single"/>
          <w:lang w:val="ru-RU"/>
        </w:rPr>
        <w:t xml:space="preserve">додатних </w:t>
      </w:r>
      <w:r>
        <w:rPr>
          <w:rFonts w:ascii="Times New Roman" w:hAnsi="Times New Roman" w:cs="Times New Roman"/>
          <w:b/>
          <w:lang w:val="ru-RU"/>
        </w:rPr>
        <w:t xml:space="preserve">услова </w:t>
      </w:r>
      <w:r>
        <w:rPr>
          <w:rFonts w:ascii="Times New Roman" w:hAnsi="Times New Roman" w:cs="Times New Roman"/>
          <w:lang w:val="ru-RU"/>
        </w:rPr>
        <w:t xml:space="preserve">за учешће у поступку предметне јавне набавке, понуђач доказује достављањем следећих доказа: </w:t>
      </w:r>
      <w:r>
        <w:rPr>
          <w:rFonts w:ascii="Times New Roman" w:hAnsi="Times New Roman" w:cs="Times New Roman"/>
          <w:lang/>
        </w:rPr>
        <w:t xml:space="preserve">Довољан кадровски капацитет понуђач доказује подношењем одговарајућих доказа у зависности од врсте радног ангажовања. </w:t>
      </w:r>
      <w:r>
        <w:rPr>
          <w:rFonts w:ascii="Times New Roman" w:hAnsi="Times New Roman" w:cs="Times New Roman"/>
          <w:b/>
          <w:lang/>
        </w:rPr>
        <w:t xml:space="preserve">За рад из </w:t>
      </w:r>
      <w:r>
        <w:rPr>
          <w:rFonts w:ascii="Times New Roman" w:hAnsi="Times New Roman" w:cs="Times New Roman"/>
          <w:b/>
          <w:lang/>
        </w:rPr>
        <w:lastRenderedPageBreak/>
        <w:t xml:space="preserve">радног односа:  </w:t>
      </w:r>
      <w:r>
        <w:rPr>
          <w:rFonts w:ascii="Times New Roman" w:hAnsi="Times New Roman" w:cs="Times New Roman"/>
          <w:b/>
        </w:rPr>
        <w:t xml:space="preserve"> </w:t>
      </w:r>
      <w:r>
        <w:rPr>
          <w:rFonts w:ascii="Times New Roman" w:hAnsi="Times New Roman" w:cs="Times New Roman"/>
        </w:rPr>
        <w:t xml:space="preserve">Оверени Изводи из појединачне пореске пријаве за порез и доприносе по одбитку (образац ППП ПД) из Електронске базе података Пореске управе Републике Србије (ЕБП – ПУРС), за </w:t>
      </w:r>
      <w:r>
        <w:rPr>
          <w:rFonts w:ascii="Times New Roman" w:hAnsi="Times New Roman" w:cs="Times New Roman"/>
          <w:lang/>
        </w:rPr>
        <w:t>последњи месец за који је извршена исплата у</w:t>
      </w:r>
      <w:r>
        <w:rPr>
          <w:rFonts w:ascii="Times New Roman" w:hAnsi="Times New Roman" w:cs="Times New Roman"/>
        </w:rPr>
        <w:t xml:space="preserve">  201</w:t>
      </w:r>
      <w:r>
        <w:rPr>
          <w:rFonts w:ascii="Times New Roman" w:hAnsi="Times New Roman" w:cs="Times New Roman"/>
          <w:lang/>
        </w:rPr>
        <w:t>8</w:t>
      </w:r>
      <w:r>
        <w:rPr>
          <w:rFonts w:ascii="Times New Roman" w:hAnsi="Times New Roman" w:cs="Times New Roman"/>
        </w:rPr>
        <w:t>.</w:t>
      </w:r>
      <w:r>
        <w:rPr>
          <w:rFonts w:ascii="Times New Roman" w:hAnsi="Times New Roman" w:cs="Times New Roman"/>
          <w:lang/>
        </w:rPr>
        <w:t xml:space="preserve"> г</w:t>
      </w:r>
      <w:r>
        <w:rPr>
          <w:rFonts w:ascii="Times New Roman" w:hAnsi="Times New Roman" w:cs="Times New Roman"/>
        </w:rPr>
        <w:t>одине</w:t>
      </w:r>
      <w:r>
        <w:rPr>
          <w:rFonts w:ascii="Times New Roman" w:hAnsi="Times New Roman" w:cs="Times New Roman"/>
          <w:lang/>
        </w:rPr>
        <w:t>, копије уговора о раду за тражене извршиоце и фотокопија лиценце за одговорног извођача радова</w:t>
      </w:r>
      <w:r>
        <w:rPr>
          <w:rFonts w:ascii="Times New Roman" w:hAnsi="Times New Roman" w:cs="Times New Roman"/>
        </w:rPr>
        <w:t xml:space="preserve">. </w:t>
      </w:r>
      <w:proofErr w:type="gramStart"/>
      <w:r>
        <w:rPr>
          <w:rFonts w:ascii="Times New Roman" w:hAnsi="Times New Roman" w:cs="Times New Roman"/>
        </w:rPr>
        <w:t>Извод за тражени број лица мора бити оверен од стране овлашћеног заступника понуђача.</w:t>
      </w:r>
      <w:proofErr w:type="gramEnd"/>
      <w:r>
        <w:rPr>
          <w:rFonts w:ascii="Times New Roman" w:hAnsi="Times New Roman" w:cs="Times New Roman"/>
          <w:lang/>
        </w:rPr>
        <w:t xml:space="preserve"> </w:t>
      </w:r>
      <w:r>
        <w:rPr>
          <w:rFonts w:ascii="Times New Roman" w:hAnsi="Times New Roman" w:cs="Times New Roman"/>
          <w:b/>
          <w:lang/>
        </w:rPr>
        <w:t xml:space="preserve">За рад ван радног односа: </w:t>
      </w:r>
      <w:r>
        <w:rPr>
          <w:rFonts w:ascii="Times New Roman" w:hAnsi="Times New Roman" w:cs="Times New Roman"/>
          <w:lang/>
        </w:rPr>
        <w:t>Копије уговора о радном ангажовању за тражене извршиоце и фотокопија лиценце за одговорног извођача радова за претходни месец.“</w:t>
      </w:r>
    </w:p>
    <w:p w:rsidR="00067F0D" w:rsidRDefault="00067F0D" w:rsidP="00067F0D">
      <w:pPr>
        <w:pStyle w:val="Default"/>
        <w:rPr>
          <w:rFonts w:ascii="Times New Roman" w:hAnsi="Times New Roman" w:cs="Times New Roman"/>
        </w:rPr>
      </w:pPr>
    </w:p>
    <w:p w:rsidR="00067F0D" w:rsidRDefault="00067F0D" w:rsidP="00067F0D">
      <w:pPr>
        <w:pStyle w:val="Default"/>
        <w:rPr>
          <w:lang w:val="sr-Cyrl-CS"/>
        </w:rPr>
      </w:pPr>
      <w:r>
        <w:rPr>
          <w:rFonts w:ascii="Times New Roman" w:hAnsi="Times New Roman" w:cs="Times New Roman"/>
          <w:b/>
          <w:bCs/>
          <w:lang w:val="sr-Cyrl-CS"/>
        </w:rPr>
        <w:t xml:space="preserve">ПИТАЊЕ: </w:t>
      </w:r>
      <w:r>
        <w:rPr>
          <w:rFonts w:ascii="Times New Roman" w:hAnsi="Times New Roman" w:cs="Times New Roman"/>
          <w:lang w:val="sr-Cyrl-CS"/>
        </w:rPr>
        <w:t xml:space="preserve">Молимо Вас да нам појасните шта тачно подразумевате под „лиценца за одговорног </w:t>
      </w:r>
      <w:r>
        <w:rPr>
          <w:rFonts w:ascii="Times New Roman" w:hAnsi="Times New Roman" w:cs="Times New Roman"/>
          <w:lang/>
        </w:rPr>
        <w:t>извођача радова за претходни месец</w:t>
      </w:r>
      <w:r>
        <w:rPr>
          <w:rFonts w:ascii="Times New Roman" w:hAnsi="Times New Roman" w:cs="Times New Roman"/>
          <w:lang w:val="sr-Cyrl-CS"/>
        </w:rPr>
        <w:t>?</w:t>
      </w:r>
      <w:r>
        <w:rPr>
          <w:rFonts w:ascii="Times New Roman" w:hAnsi="Times New Roman" w:cs="Times New Roman"/>
          <w:lang/>
        </w:rPr>
        <w:t xml:space="preserve"> </w:t>
      </w:r>
      <w:r>
        <w:rPr>
          <w:rFonts w:ascii="Times New Roman" w:hAnsi="Times New Roman" w:cs="Times New Roman"/>
          <w:lang w:val="sr-Cyrl-CS"/>
        </w:rPr>
        <w:t xml:space="preserve">По нашем мишљењу не постоји лиценца за одговорног </w:t>
      </w:r>
      <w:r>
        <w:rPr>
          <w:rFonts w:ascii="Times New Roman" w:hAnsi="Times New Roman" w:cs="Times New Roman"/>
          <w:lang/>
        </w:rPr>
        <w:t xml:space="preserve">извођача радова </w:t>
      </w:r>
      <w:r>
        <w:rPr>
          <w:rFonts w:ascii="Times New Roman" w:hAnsi="Times New Roman" w:cs="Times New Roman"/>
          <w:lang w:val="sr-Cyrl-CS"/>
        </w:rPr>
        <w:t>која се издаје за предходни месец</w:t>
      </w:r>
      <w:r>
        <w:rPr>
          <w:rFonts w:ascii="Times New Roman" w:hAnsi="Times New Roman" w:cs="Times New Roman"/>
          <w:lang/>
        </w:rPr>
        <w:t xml:space="preserve"> за претходни месец. </w:t>
      </w:r>
      <w:r>
        <w:rPr>
          <w:rFonts w:ascii="Times New Roman" w:hAnsi="Times New Roman" w:cs="Times New Roman"/>
          <w:lang w:val="sr-Cyrl-CS"/>
        </w:rPr>
        <w:t>То је лична лиценца коју издаје Инжењерска комора Србије када се за то стекну Законом прописани услови.</w:t>
      </w:r>
    </w:p>
    <w:p w:rsidR="00067F0D" w:rsidRDefault="00067F0D" w:rsidP="00067F0D">
      <w:pPr>
        <w:pStyle w:val="Default"/>
        <w:rPr>
          <w:lang w:val="sr-Cyrl-CS"/>
        </w:rPr>
      </w:pPr>
    </w:p>
    <w:p w:rsidR="00067F0D" w:rsidRDefault="00067F0D" w:rsidP="00067F0D">
      <w:pPr>
        <w:pStyle w:val="Default"/>
        <w:rPr>
          <w:rFonts w:ascii="Times New Roman" w:hAnsi="Times New Roman" w:cs="Times New Roman"/>
          <w:lang w:val="sr-Cyrl-CS"/>
        </w:rPr>
      </w:pPr>
      <w:r>
        <w:rPr>
          <w:rFonts w:ascii="Times New Roman" w:hAnsi="Times New Roman" w:cs="Times New Roman"/>
          <w:b/>
          <w:bCs/>
          <w:lang w:val="sr-Cyrl-CS"/>
        </w:rPr>
        <w:t xml:space="preserve">ПИТАЊЕ: </w:t>
      </w:r>
      <w:r>
        <w:rPr>
          <w:rFonts w:ascii="Times New Roman" w:hAnsi="Times New Roman" w:cs="Times New Roman"/>
          <w:lang w:val="sr-Cyrl-CS"/>
        </w:rPr>
        <w:t xml:space="preserve">Молимо Вас да нам одговорите због чега сте као испуњење горе наведеног услова захтевали баш лиценце </w:t>
      </w:r>
      <w:r>
        <w:rPr>
          <w:rFonts w:ascii="Times New Roman" w:hAnsi="Times New Roman" w:cs="Times New Roman"/>
          <w:lang/>
        </w:rPr>
        <w:t xml:space="preserve">401 или 410? </w:t>
      </w:r>
    </w:p>
    <w:p w:rsidR="00067F0D" w:rsidRDefault="00067F0D" w:rsidP="00067F0D">
      <w:pPr>
        <w:pStyle w:val="Default"/>
        <w:rPr>
          <w:lang w:val="sr-Cyrl-CS"/>
        </w:rPr>
      </w:pPr>
      <w:r>
        <w:rPr>
          <w:rFonts w:ascii="Times New Roman" w:hAnsi="Times New Roman" w:cs="Times New Roman"/>
          <w:lang w:val="sr-Cyrl-CS"/>
        </w:rPr>
        <w:t>Увидом на званични сајт Инжењерске коморе Србије и описом лиценци за одговорног извођача радова констатовали смо да је за извршење предметне јавне набавке могуће ангажовати следеће одговорне извођаче радова са лиценцама број:</w:t>
      </w:r>
    </w:p>
    <w:p w:rsidR="00067F0D" w:rsidRDefault="00067F0D" w:rsidP="00067F0D">
      <w:pPr>
        <w:pStyle w:val="Default"/>
        <w:rPr>
          <w:lang w:val="sr-Cyrl-CS"/>
        </w:rPr>
      </w:pPr>
    </w:p>
    <w:p w:rsidR="00067F0D" w:rsidRDefault="00067F0D" w:rsidP="00067F0D">
      <w:pPr>
        <w:pStyle w:val="Default"/>
      </w:pPr>
      <w:r>
        <w:rPr>
          <w:rStyle w:val="Strong"/>
          <w:rFonts w:ascii="Times New Roman" w:hAnsi="Times New Roman" w:cs="Times New Roman"/>
          <w:lang w:val="sr-Cyrl-CS"/>
        </w:rPr>
        <w:t>„400 - Odgovorni izvođač radova objekata visokogradnje i unutrašnjih instalacija vodovoda i kanalizacije</w:t>
      </w:r>
      <w:r>
        <w:rPr>
          <w:rFonts w:ascii="Times New Roman" w:hAnsi="Times New Roman" w:cs="Times New Roman"/>
          <w:lang w:val="sr-Cyrl-CS"/>
        </w:rPr>
        <w:t xml:space="preserve"> </w:t>
      </w:r>
    </w:p>
    <w:p w:rsidR="00067F0D" w:rsidRDefault="00067F0D" w:rsidP="00067F0D">
      <w:pPr>
        <w:pStyle w:val="Default"/>
      </w:pPr>
    </w:p>
    <w:p w:rsidR="00067F0D" w:rsidRDefault="00067F0D" w:rsidP="00067F0D">
      <w:pPr>
        <w:spacing w:after="283"/>
      </w:pPr>
      <w:r>
        <w:rPr>
          <w:rStyle w:val="Emphasis"/>
        </w:rPr>
        <w:t>Opis delatnosti:</w:t>
      </w:r>
      <w:r>
        <w:t xml:space="preserve"> </w:t>
      </w:r>
    </w:p>
    <w:p w:rsidR="00067F0D" w:rsidRDefault="00067F0D" w:rsidP="00067F0D">
      <w:pPr>
        <w:pStyle w:val="BodyText"/>
        <w:numPr>
          <w:ilvl w:val="0"/>
          <w:numId w:val="4"/>
        </w:numPr>
        <w:tabs>
          <w:tab w:val="left" w:pos="0"/>
        </w:tabs>
        <w:spacing w:after="0"/>
      </w:pPr>
      <w:r>
        <w:t xml:space="preserve">Izvođenje građevinsko - zanatskih radova na svim arhitektonskim objektima; </w:t>
      </w:r>
    </w:p>
    <w:p w:rsidR="00067F0D" w:rsidRDefault="00067F0D" w:rsidP="00067F0D">
      <w:pPr>
        <w:pStyle w:val="BodyText"/>
        <w:numPr>
          <w:ilvl w:val="0"/>
          <w:numId w:val="4"/>
        </w:numPr>
        <w:tabs>
          <w:tab w:val="left" w:pos="0"/>
        </w:tabs>
        <w:spacing w:after="0"/>
      </w:pPr>
      <w:r>
        <w:t xml:space="preserve">Izvođenje radova na izgradnji konstrukcija svih arhitektonskih objekata spratnosti do P+5 i raspona do 12.0 m; </w:t>
      </w:r>
    </w:p>
    <w:p w:rsidR="00067F0D" w:rsidRDefault="00067F0D" w:rsidP="00067F0D">
      <w:pPr>
        <w:pStyle w:val="BodyText"/>
        <w:numPr>
          <w:ilvl w:val="0"/>
          <w:numId w:val="4"/>
        </w:numPr>
        <w:tabs>
          <w:tab w:val="left" w:pos="0"/>
        </w:tabs>
        <w:spacing w:after="0"/>
      </w:pPr>
      <w:r>
        <w:t xml:space="preserve">Izvođenje zanatskih radova na unutrašnjim instalacijama vodovoda i kanalizacije i na sekundarnom razvodu do granice parcele sa priključkom na infrastrukturnu mrežu; </w:t>
      </w:r>
    </w:p>
    <w:p w:rsidR="00067F0D" w:rsidRDefault="00067F0D" w:rsidP="00067F0D">
      <w:pPr>
        <w:pStyle w:val="BodyText"/>
        <w:numPr>
          <w:ilvl w:val="0"/>
          <w:numId w:val="4"/>
        </w:numPr>
        <w:tabs>
          <w:tab w:val="left" w:pos="0"/>
        </w:tabs>
        <w:spacing w:after="0"/>
      </w:pPr>
      <w:r>
        <w:t xml:space="preserve">Izvođenje radova na uređenju slobodnih prostora i na izgradnji prilaza, pristupnih puteva u okviru kompleksa izgradnje objekta; </w:t>
      </w:r>
    </w:p>
    <w:p w:rsidR="00067F0D" w:rsidRDefault="00067F0D" w:rsidP="00067F0D">
      <w:pPr>
        <w:pStyle w:val="BodyText"/>
        <w:numPr>
          <w:ilvl w:val="0"/>
          <w:numId w:val="4"/>
        </w:numPr>
        <w:tabs>
          <w:tab w:val="left" w:pos="0"/>
        </w:tabs>
        <w:spacing w:after="0"/>
      </w:pPr>
      <w:r>
        <w:t xml:space="preserve">Izrada projekata tehnologije izvođenja radova; </w:t>
      </w:r>
    </w:p>
    <w:p w:rsidR="00067F0D" w:rsidRDefault="00067F0D" w:rsidP="00067F0D">
      <w:pPr>
        <w:pStyle w:val="BodyText"/>
        <w:numPr>
          <w:ilvl w:val="0"/>
          <w:numId w:val="4"/>
        </w:numPr>
        <w:tabs>
          <w:tab w:val="left" w:pos="0"/>
        </w:tabs>
      </w:pPr>
      <w:r>
        <w:t xml:space="preserve">Izrada projekata jednostavnih skela i oplata. </w:t>
      </w:r>
    </w:p>
    <w:p w:rsidR="00067F0D" w:rsidRDefault="00067F0D" w:rsidP="00067F0D">
      <w:pPr>
        <w:pStyle w:val="Default"/>
      </w:pPr>
    </w:p>
    <w:p w:rsidR="00067F0D" w:rsidRDefault="00067F0D" w:rsidP="00067F0D">
      <w:pPr>
        <w:pStyle w:val="BodyText"/>
        <w:spacing w:line="100" w:lineRule="atLeast"/>
        <w:rPr>
          <w:rFonts w:ascii="Times New Roman" w:hAnsi="Times New Roman" w:cs="Times New Roman"/>
        </w:rPr>
      </w:pPr>
      <w:r>
        <w:rPr>
          <w:rStyle w:val="Strong"/>
          <w:rFonts w:ascii="Times New Roman" w:eastAsia="Calibri" w:hAnsi="Times New Roman" w:cs="Calibri"/>
          <w:lang w:val="sr-Latn-RS"/>
        </w:rPr>
        <w:t>411 - Odgovorni izvođač radova građevinskih konstrukcija i građevinsko - zanatskih radova na objektima visokogradnje</w:t>
      </w:r>
      <w:r>
        <w:rPr>
          <w:rFonts w:ascii="Times New Roman" w:eastAsia="Calibri" w:hAnsi="Times New Roman" w:cs="Calibri"/>
          <w:lang w:val="sr-Latn-RS"/>
        </w:rPr>
        <w:t xml:space="preserve"> </w:t>
      </w:r>
    </w:p>
    <w:p w:rsidR="00067F0D" w:rsidRDefault="00067F0D" w:rsidP="00067F0D">
      <w:pPr>
        <w:pStyle w:val="BodyText"/>
        <w:spacing w:line="100" w:lineRule="atLeast"/>
      </w:pPr>
      <w:r>
        <w:rPr>
          <w:rFonts w:ascii="Times New Roman" w:hAnsi="Times New Roman" w:cs="Times New Roman"/>
        </w:rPr>
        <w:t xml:space="preserve"> </w:t>
      </w:r>
      <w:r>
        <w:rPr>
          <w:rStyle w:val="Emphasis"/>
          <w:rFonts w:ascii="Times New Roman" w:hAnsi="Times New Roman" w:cs="Times New Roman"/>
        </w:rPr>
        <w:t>Opis delatnosti:</w:t>
      </w:r>
      <w:r>
        <w:rPr>
          <w:rFonts w:ascii="Times New Roman" w:hAnsi="Times New Roman" w:cs="Times New Roman"/>
        </w:rPr>
        <w:t xml:space="preserve"> </w:t>
      </w:r>
    </w:p>
    <w:p w:rsidR="00067F0D" w:rsidRDefault="00067F0D" w:rsidP="00067F0D">
      <w:pPr>
        <w:pStyle w:val="BodyText"/>
        <w:numPr>
          <w:ilvl w:val="0"/>
          <w:numId w:val="5"/>
        </w:numPr>
        <w:tabs>
          <w:tab w:val="left" w:pos="0"/>
        </w:tabs>
        <w:spacing w:after="0"/>
      </w:pPr>
      <w:r>
        <w:t xml:space="preserve">Izvođenje radova na gradnji građevinskih konstrukcija novih objekata, na rekonstrukciji i sanaciji konstrukcija: </w:t>
      </w:r>
    </w:p>
    <w:p w:rsidR="00067F0D" w:rsidRDefault="00067F0D" w:rsidP="00067F0D">
      <w:pPr>
        <w:pStyle w:val="BodyText"/>
        <w:numPr>
          <w:ilvl w:val="1"/>
          <w:numId w:val="5"/>
        </w:numPr>
        <w:tabs>
          <w:tab w:val="left" w:pos="0"/>
        </w:tabs>
        <w:spacing w:after="0"/>
      </w:pPr>
      <w:r>
        <w:t xml:space="preserve">svih objekata visokogradnje; </w:t>
      </w:r>
    </w:p>
    <w:p w:rsidR="00067F0D" w:rsidRDefault="00067F0D" w:rsidP="00067F0D">
      <w:pPr>
        <w:pStyle w:val="BodyText"/>
        <w:numPr>
          <w:ilvl w:val="1"/>
          <w:numId w:val="5"/>
        </w:numPr>
        <w:tabs>
          <w:tab w:val="left" w:pos="0"/>
        </w:tabs>
        <w:spacing w:after="0"/>
      </w:pPr>
      <w:r>
        <w:t xml:space="preserve">drumskih mostova raspona do 15 metara; </w:t>
      </w:r>
    </w:p>
    <w:p w:rsidR="00067F0D" w:rsidRDefault="00067F0D" w:rsidP="00067F0D">
      <w:pPr>
        <w:pStyle w:val="BodyText"/>
        <w:numPr>
          <w:ilvl w:val="1"/>
          <w:numId w:val="5"/>
        </w:numPr>
        <w:tabs>
          <w:tab w:val="left" w:pos="0"/>
        </w:tabs>
        <w:spacing w:after="0"/>
      </w:pPr>
      <w:r>
        <w:t xml:space="preserve">cevnih i transportnih mostova; </w:t>
      </w:r>
    </w:p>
    <w:p w:rsidR="00067F0D" w:rsidRDefault="00067F0D" w:rsidP="00067F0D">
      <w:pPr>
        <w:pStyle w:val="BodyText"/>
        <w:numPr>
          <w:ilvl w:val="1"/>
          <w:numId w:val="5"/>
        </w:numPr>
        <w:tabs>
          <w:tab w:val="left" w:pos="0"/>
        </w:tabs>
        <w:spacing w:after="0"/>
      </w:pPr>
      <w:r>
        <w:lastRenderedPageBreak/>
        <w:t xml:space="preserve">tornjeva raznih namena; </w:t>
      </w:r>
    </w:p>
    <w:p w:rsidR="00067F0D" w:rsidRDefault="00067F0D" w:rsidP="00067F0D">
      <w:pPr>
        <w:pStyle w:val="BodyText"/>
        <w:numPr>
          <w:ilvl w:val="1"/>
          <w:numId w:val="5"/>
        </w:numPr>
        <w:tabs>
          <w:tab w:val="left" w:pos="0"/>
        </w:tabs>
        <w:spacing w:after="0"/>
      </w:pPr>
      <w:r>
        <w:t xml:space="preserve">temeljenja objekata visokogradnje; </w:t>
      </w:r>
    </w:p>
    <w:p w:rsidR="00067F0D" w:rsidRDefault="00067F0D" w:rsidP="00067F0D">
      <w:pPr>
        <w:pStyle w:val="BodyText"/>
        <w:numPr>
          <w:ilvl w:val="1"/>
          <w:numId w:val="5"/>
        </w:numPr>
        <w:tabs>
          <w:tab w:val="left" w:pos="0"/>
        </w:tabs>
        <w:spacing w:after="0"/>
      </w:pPr>
      <w:r>
        <w:t xml:space="preserve">temeljenja ostalih inženjerskih objekata u jednostavnim geotehničkim uslovima; </w:t>
      </w:r>
    </w:p>
    <w:p w:rsidR="00067F0D" w:rsidRDefault="00067F0D" w:rsidP="00067F0D">
      <w:pPr>
        <w:pStyle w:val="BodyText"/>
        <w:numPr>
          <w:ilvl w:val="1"/>
          <w:numId w:val="5"/>
        </w:numPr>
        <w:tabs>
          <w:tab w:val="left" w:pos="0"/>
        </w:tabs>
        <w:spacing w:after="0"/>
      </w:pPr>
      <w:r>
        <w:t xml:space="preserve">potpornih zidova; </w:t>
      </w:r>
    </w:p>
    <w:p w:rsidR="00067F0D" w:rsidRDefault="00067F0D" w:rsidP="00067F0D">
      <w:pPr>
        <w:pStyle w:val="BodyText"/>
        <w:numPr>
          <w:ilvl w:val="1"/>
          <w:numId w:val="5"/>
        </w:numPr>
        <w:tabs>
          <w:tab w:val="left" w:pos="0"/>
        </w:tabs>
        <w:spacing w:after="0"/>
      </w:pPr>
      <w:r>
        <w:t xml:space="preserve">zaštite temeljnih jama; </w:t>
      </w:r>
    </w:p>
    <w:p w:rsidR="00067F0D" w:rsidRDefault="00067F0D" w:rsidP="00067F0D">
      <w:pPr>
        <w:pStyle w:val="BodyText"/>
        <w:numPr>
          <w:ilvl w:val="1"/>
          <w:numId w:val="5"/>
        </w:numPr>
        <w:tabs>
          <w:tab w:val="left" w:pos="0"/>
        </w:tabs>
        <w:spacing w:after="0"/>
      </w:pPr>
      <w:r>
        <w:t xml:space="preserve">jednostavnih hidrotehničkih objekata; </w:t>
      </w:r>
    </w:p>
    <w:p w:rsidR="00067F0D" w:rsidRDefault="00067F0D" w:rsidP="00067F0D">
      <w:pPr>
        <w:pStyle w:val="BodyText"/>
        <w:numPr>
          <w:ilvl w:val="1"/>
          <w:numId w:val="5"/>
        </w:numPr>
        <w:tabs>
          <w:tab w:val="left" w:pos="0"/>
        </w:tabs>
        <w:spacing w:after="0"/>
      </w:pPr>
      <w:r>
        <w:t xml:space="preserve">unutrašnjih instalacija vodovoda i kanalizacije; </w:t>
      </w:r>
    </w:p>
    <w:p w:rsidR="00067F0D" w:rsidRDefault="00067F0D" w:rsidP="00067F0D">
      <w:pPr>
        <w:pStyle w:val="BodyText"/>
        <w:numPr>
          <w:ilvl w:val="1"/>
          <w:numId w:val="5"/>
        </w:numPr>
        <w:tabs>
          <w:tab w:val="left" w:pos="0"/>
        </w:tabs>
        <w:spacing w:after="0"/>
      </w:pPr>
      <w:r>
        <w:t xml:space="preserve">zanatskih građevinskih radova; </w:t>
      </w:r>
    </w:p>
    <w:p w:rsidR="00067F0D" w:rsidRDefault="00067F0D" w:rsidP="00067F0D">
      <w:pPr>
        <w:pStyle w:val="BodyText"/>
        <w:numPr>
          <w:ilvl w:val="1"/>
          <w:numId w:val="5"/>
        </w:numPr>
        <w:tabs>
          <w:tab w:val="left" w:pos="0"/>
        </w:tabs>
        <w:spacing w:after="0"/>
      </w:pPr>
      <w:r>
        <w:t xml:space="preserve">pristupnih i gradilišnih puteva; </w:t>
      </w:r>
    </w:p>
    <w:p w:rsidR="00067F0D" w:rsidRDefault="00067F0D" w:rsidP="00067F0D">
      <w:pPr>
        <w:pStyle w:val="BodyText"/>
        <w:numPr>
          <w:ilvl w:val="1"/>
          <w:numId w:val="5"/>
        </w:numPr>
        <w:tabs>
          <w:tab w:val="left" w:pos="0"/>
        </w:tabs>
        <w:spacing w:after="0"/>
      </w:pPr>
      <w:r>
        <w:t xml:space="preserve">pripremnih radova; </w:t>
      </w:r>
    </w:p>
    <w:p w:rsidR="00067F0D" w:rsidRDefault="00067F0D" w:rsidP="00067F0D">
      <w:pPr>
        <w:pStyle w:val="BodyText"/>
        <w:numPr>
          <w:ilvl w:val="0"/>
          <w:numId w:val="5"/>
        </w:numPr>
        <w:tabs>
          <w:tab w:val="left" w:pos="0"/>
        </w:tabs>
        <w:spacing w:after="0"/>
      </w:pPr>
      <w:r>
        <w:t xml:space="preserve">Izrada projekata tehnologije izvođenja radova i organizacije rada; </w:t>
      </w:r>
    </w:p>
    <w:p w:rsidR="00067F0D" w:rsidRDefault="00067F0D" w:rsidP="00067F0D">
      <w:pPr>
        <w:pStyle w:val="BodyText"/>
        <w:numPr>
          <w:ilvl w:val="0"/>
          <w:numId w:val="5"/>
        </w:numPr>
        <w:tabs>
          <w:tab w:val="left" w:pos="0"/>
        </w:tabs>
      </w:pPr>
      <w:r>
        <w:t xml:space="preserve">Izrada projekata jednostavnih skela i oplata. </w:t>
      </w:r>
    </w:p>
    <w:p w:rsidR="00067F0D" w:rsidRDefault="00067F0D" w:rsidP="00067F0D">
      <w:pPr>
        <w:pStyle w:val="BodyText"/>
        <w:spacing w:line="100" w:lineRule="atLeast"/>
      </w:pPr>
      <w:r>
        <w:rPr>
          <w:rStyle w:val="Strong"/>
          <w:rFonts w:ascii="Times New Roman" w:hAnsi="Times New Roman" w:cs="Times New Roman"/>
        </w:rPr>
        <w:t xml:space="preserve">412 - Odgovorni izvođač radova građevinskih konstrukcija i građevinsko - zanatskih radova </w:t>
      </w:r>
      <w:proofErr w:type="gramStart"/>
      <w:r>
        <w:rPr>
          <w:rStyle w:val="Strong"/>
          <w:rFonts w:ascii="Times New Roman" w:hAnsi="Times New Roman" w:cs="Times New Roman"/>
        </w:rPr>
        <w:t>na</w:t>
      </w:r>
      <w:proofErr w:type="gramEnd"/>
      <w:r>
        <w:rPr>
          <w:rStyle w:val="Strong"/>
          <w:rFonts w:ascii="Times New Roman" w:hAnsi="Times New Roman" w:cs="Times New Roman"/>
        </w:rPr>
        <w:t xml:space="preserve"> objektima niskogradnje</w:t>
      </w:r>
      <w:r>
        <w:rPr>
          <w:rFonts w:ascii="Times New Roman" w:hAnsi="Times New Roman" w:cs="Times New Roman"/>
        </w:rPr>
        <w:t xml:space="preserve"> </w:t>
      </w:r>
    </w:p>
    <w:p w:rsidR="00067F0D" w:rsidRDefault="00067F0D" w:rsidP="00067F0D">
      <w:pPr>
        <w:pStyle w:val="BodyText"/>
        <w:spacing w:line="100" w:lineRule="atLeast"/>
      </w:pPr>
    </w:p>
    <w:p w:rsidR="00067F0D" w:rsidRDefault="00067F0D" w:rsidP="00067F0D">
      <w:pPr>
        <w:spacing w:line="100" w:lineRule="atLeast"/>
      </w:pPr>
      <w:r>
        <w:rPr>
          <w:rStyle w:val="Emphasis"/>
          <w:rFonts w:ascii="Times New Roman" w:hAnsi="Times New Roman" w:cs="Times New Roman"/>
        </w:rPr>
        <w:t>Opis delatnosti:</w:t>
      </w:r>
      <w:r>
        <w:rPr>
          <w:rFonts w:ascii="Times New Roman" w:hAnsi="Times New Roman" w:cs="Times New Roman"/>
        </w:rPr>
        <w:t xml:space="preserve"> </w:t>
      </w:r>
    </w:p>
    <w:p w:rsidR="00067F0D" w:rsidRDefault="00067F0D" w:rsidP="00067F0D">
      <w:pPr>
        <w:pStyle w:val="BodyText"/>
        <w:numPr>
          <w:ilvl w:val="0"/>
          <w:numId w:val="6"/>
        </w:numPr>
        <w:tabs>
          <w:tab w:val="left" w:pos="0"/>
        </w:tabs>
        <w:spacing w:after="0"/>
      </w:pPr>
      <w:r>
        <w:t xml:space="preserve">Izvođenje radova na gradnji građevinskih konstrukcija novih objekata, na rekonstrukciji i sanaciji konstrukcija: </w:t>
      </w:r>
    </w:p>
    <w:p w:rsidR="00067F0D" w:rsidRDefault="00067F0D" w:rsidP="00067F0D">
      <w:pPr>
        <w:pStyle w:val="BodyText"/>
        <w:numPr>
          <w:ilvl w:val="1"/>
          <w:numId w:val="6"/>
        </w:numPr>
        <w:tabs>
          <w:tab w:val="left" w:pos="0"/>
        </w:tabs>
        <w:spacing w:after="0"/>
      </w:pPr>
      <w:r>
        <w:t xml:space="preserve">puteva, aerodroma i gradskih saobraćajnica, železničkih pruga i železničkih stanica; </w:t>
      </w:r>
    </w:p>
    <w:p w:rsidR="00067F0D" w:rsidRDefault="00067F0D" w:rsidP="00067F0D">
      <w:pPr>
        <w:pStyle w:val="BodyText"/>
        <w:numPr>
          <w:ilvl w:val="1"/>
          <w:numId w:val="6"/>
        </w:numPr>
        <w:tabs>
          <w:tab w:val="left" w:pos="0"/>
        </w:tabs>
        <w:spacing w:after="0"/>
      </w:pPr>
      <w:r>
        <w:t xml:space="preserve">kolovoznih konstrukcija; </w:t>
      </w:r>
    </w:p>
    <w:p w:rsidR="00067F0D" w:rsidRDefault="00067F0D" w:rsidP="00067F0D">
      <w:pPr>
        <w:pStyle w:val="BodyText"/>
        <w:numPr>
          <w:ilvl w:val="1"/>
          <w:numId w:val="6"/>
        </w:numPr>
        <w:tabs>
          <w:tab w:val="left" w:pos="0"/>
        </w:tabs>
        <w:spacing w:after="0"/>
      </w:pPr>
      <w:r>
        <w:t xml:space="preserve">gornjeg stroja železnica; </w:t>
      </w:r>
    </w:p>
    <w:p w:rsidR="00067F0D" w:rsidRDefault="00067F0D" w:rsidP="00067F0D">
      <w:pPr>
        <w:pStyle w:val="BodyText"/>
        <w:numPr>
          <w:ilvl w:val="1"/>
          <w:numId w:val="6"/>
        </w:numPr>
        <w:tabs>
          <w:tab w:val="left" w:pos="0"/>
        </w:tabs>
        <w:spacing w:after="0"/>
      </w:pPr>
      <w:r>
        <w:t xml:space="preserve">sve vrste zemljanih radova; </w:t>
      </w:r>
    </w:p>
    <w:p w:rsidR="00067F0D" w:rsidRDefault="00067F0D" w:rsidP="00067F0D">
      <w:pPr>
        <w:pStyle w:val="BodyText"/>
        <w:numPr>
          <w:ilvl w:val="1"/>
          <w:numId w:val="6"/>
        </w:numPr>
        <w:tabs>
          <w:tab w:val="left" w:pos="0"/>
        </w:tabs>
        <w:spacing w:after="0"/>
      </w:pPr>
      <w:r>
        <w:t xml:space="preserve">tunela i galerija; </w:t>
      </w:r>
    </w:p>
    <w:p w:rsidR="00067F0D" w:rsidRDefault="00067F0D" w:rsidP="00067F0D">
      <w:pPr>
        <w:pStyle w:val="BodyText"/>
        <w:numPr>
          <w:ilvl w:val="1"/>
          <w:numId w:val="6"/>
        </w:numPr>
        <w:tabs>
          <w:tab w:val="left" w:pos="0"/>
        </w:tabs>
        <w:spacing w:after="0"/>
      </w:pPr>
      <w:r>
        <w:t xml:space="preserve">nasutih brana; </w:t>
      </w:r>
    </w:p>
    <w:p w:rsidR="00067F0D" w:rsidRDefault="00067F0D" w:rsidP="00067F0D">
      <w:pPr>
        <w:pStyle w:val="BodyText"/>
        <w:numPr>
          <w:ilvl w:val="1"/>
          <w:numId w:val="6"/>
        </w:numPr>
        <w:tabs>
          <w:tab w:val="left" w:pos="0"/>
        </w:tabs>
        <w:spacing w:after="0"/>
      </w:pPr>
      <w:r>
        <w:t xml:space="preserve">drenažnih sistema i sistema kišne kanalizacije; </w:t>
      </w:r>
    </w:p>
    <w:p w:rsidR="00067F0D" w:rsidRDefault="00067F0D" w:rsidP="00067F0D">
      <w:pPr>
        <w:pStyle w:val="BodyText"/>
        <w:numPr>
          <w:ilvl w:val="1"/>
          <w:numId w:val="6"/>
        </w:numPr>
        <w:tabs>
          <w:tab w:val="left" w:pos="0"/>
        </w:tabs>
        <w:spacing w:after="0"/>
      </w:pPr>
      <w:r>
        <w:t xml:space="preserve">sanacija klizišta </w:t>
      </w:r>
    </w:p>
    <w:p w:rsidR="00067F0D" w:rsidRDefault="00067F0D" w:rsidP="00067F0D">
      <w:pPr>
        <w:pStyle w:val="BodyText"/>
        <w:numPr>
          <w:ilvl w:val="1"/>
          <w:numId w:val="6"/>
        </w:numPr>
        <w:tabs>
          <w:tab w:val="left" w:pos="0"/>
        </w:tabs>
        <w:spacing w:after="0"/>
      </w:pPr>
      <w:r>
        <w:t xml:space="preserve">uređenja terena i slobodnih površina; </w:t>
      </w:r>
    </w:p>
    <w:p w:rsidR="00067F0D" w:rsidRDefault="00067F0D" w:rsidP="00067F0D">
      <w:pPr>
        <w:pStyle w:val="BodyText"/>
        <w:numPr>
          <w:ilvl w:val="1"/>
          <w:numId w:val="6"/>
        </w:numPr>
        <w:tabs>
          <w:tab w:val="left" w:pos="0"/>
        </w:tabs>
        <w:spacing w:after="0"/>
      </w:pPr>
      <w:r>
        <w:t xml:space="preserve">drumskih i železničkih mostova raspona do 30 metara; </w:t>
      </w:r>
    </w:p>
    <w:p w:rsidR="00067F0D" w:rsidRDefault="00067F0D" w:rsidP="00067F0D">
      <w:pPr>
        <w:pStyle w:val="BodyText"/>
        <w:numPr>
          <w:ilvl w:val="1"/>
          <w:numId w:val="6"/>
        </w:numPr>
        <w:tabs>
          <w:tab w:val="left" w:pos="0"/>
        </w:tabs>
        <w:spacing w:after="0"/>
      </w:pPr>
      <w:r>
        <w:t xml:space="preserve">cevnih i transportnih mostova; </w:t>
      </w:r>
    </w:p>
    <w:p w:rsidR="00067F0D" w:rsidRDefault="00067F0D" w:rsidP="00067F0D">
      <w:pPr>
        <w:pStyle w:val="BodyText"/>
        <w:numPr>
          <w:ilvl w:val="1"/>
          <w:numId w:val="6"/>
        </w:numPr>
        <w:tabs>
          <w:tab w:val="left" w:pos="0"/>
        </w:tabs>
        <w:spacing w:after="0"/>
      </w:pPr>
      <w:r>
        <w:t xml:space="preserve">inženjerskih objekata i objekata visokogradnje raspona odnosno visine do 30 metara; </w:t>
      </w:r>
    </w:p>
    <w:p w:rsidR="00067F0D" w:rsidRDefault="00067F0D" w:rsidP="00067F0D">
      <w:pPr>
        <w:pStyle w:val="BodyText"/>
        <w:numPr>
          <w:ilvl w:val="1"/>
          <w:numId w:val="6"/>
        </w:numPr>
        <w:tabs>
          <w:tab w:val="left" w:pos="0"/>
        </w:tabs>
        <w:spacing w:after="0"/>
      </w:pPr>
      <w:r>
        <w:t xml:space="preserve">temeljenja svih inženjerskih objekata u jednostavnim geotehničkim uslovima; </w:t>
      </w:r>
    </w:p>
    <w:p w:rsidR="00067F0D" w:rsidRDefault="00067F0D" w:rsidP="00067F0D">
      <w:pPr>
        <w:pStyle w:val="BodyText"/>
        <w:numPr>
          <w:ilvl w:val="1"/>
          <w:numId w:val="6"/>
        </w:numPr>
        <w:tabs>
          <w:tab w:val="left" w:pos="0"/>
        </w:tabs>
        <w:spacing w:after="0"/>
      </w:pPr>
      <w:r>
        <w:t xml:space="preserve">unutrašnjih instalacija vodovoda i kanalizacije; </w:t>
      </w:r>
    </w:p>
    <w:p w:rsidR="00067F0D" w:rsidRDefault="00067F0D" w:rsidP="00067F0D">
      <w:pPr>
        <w:pStyle w:val="BodyText"/>
        <w:numPr>
          <w:ilvl w:val="1"/>
          <w:numId w:val="6"/>
        </w:numPr>
        <w:tabs>
          <w:tab w:val="left" w:pos="0"/>
        </w:tabs>
        <w:spacing w:after="0"/>
      </w:pPr>
      <w:r>
        <w:t xml:space="preserve">zanatskih građevinskih radova; </w:t>
      </w:r>
    </w:p>
    <w:p w:rsidR="00067F0D" w:rsidRDefault="00067F0D" w:rsidP="00067F0D">
      <w:pPr>
        <w:pStyle w:val="BodyText"/>
        <w:numPr>
          <w:ilvl w:val="1"/>
          <w:numId w:val="6"/>
        </w:numPr>
        <w:tabs>
          <w:tab w:val="left" w:pos="0"/>
        </w:tabs>
        <w:spacing w:after="0"/>
      </w:pPr>
      <w:r>
        <w:t xml:space="preserve">pripremnih radova; </w:t>
      </w:r>
    </w:p>
    <w:p w:rsidR="00067F0D" w:rsidRDefault="00067F0D" w:rsidP="00067F0D">
      <w:pPr>
        <w:pStyle w:val="BodyText"/>
        <w:numPr>
          <w:ilvl w:val="0"/>
          <w:numId w:val="6"/>
        </w:numPr>
        <w:tabs>
          <w:tab w:val="left" w:pos="0"/>
        </w:tabs>
        <w:spacing w:after="0"/>
      </w:pPr>
      <w:r>
        <w:t xml:space="preserve">Izrada projekata tehnologije izvođenja radova i organizacije rada; </w:t>
      </w:r>
    </w:p>
    <w:p w:rsidR="00067F0D" w:rsidRDefault="00067F0D" w:rsidP="00067F0D">
      <w:pPr>
        <w:pStyle w:val="BodyText"/>
        <w:numPr>
          <w:ilvl w:val="0"/>
          <w:numId w:val="6"/>
        </w:numPr>
        <w:tabs>
          <w:tab w:val="left" w:pos="0"/>
        </w:tabs>
      </w:pPr>
      <w:r>
        <w:t xml:space="preserve">Izrada projekata jednostavnih skela i oplata. </w:t>
      </w:r>
    </w:p>
    <w:p w:rsidR="00067F0D" w:rsidRDefault="00067F0D" w:rsidP="00067F0D">
      <w:pPr>
        <w:pStyle w:val="BodyText"/>
        <w:spacing w:line="100" w:lineRule="atLeast"/>
      </w:pPr>
      <w:r>
        <w:rPr>
          <w:rStyle w:val="Strong"/>
          <w:rFonts w:ascii="Times New Roman" w:hAnsi="Times New Roman" w:cs="Times New Roman"/>
        </w:rPr>
        <w:lastRenderedPageBreak/>
        <w:t xml:space="preserve">413 - Odgovorni izvođač radova građevinskih konstrukcija i građevinsko-zanatskih radova </w:t>
      </w:r>
      <w:proofErr w:type="gramStart"/>
      <w:r>
        <w:rPr>
          <w:rStyle w:val="Strong"/>
          <w:rFonts w:ascii="Times New Roman" w:hAnsi="Times New Roman" w:cs="Times New Roman"/>
        </w:rPr>
        <w:t>na</w:t>
      </w:r>
      <w:proofErr w:type="gramEnd"/>
      <w:r>
        <w:rPr>
          <w:rStyle w:val="Strong"/>
          <w:rFonts w:ascii="Times New Roman" w:hAnsi="Times New Roman" w:cs="Times New Roman"/>
        </w:rPr>
        <w:t xml:space="preserve"> objektima hidrogradnje</w:t>
      </w:r>
      <w:r>
        <w:rPr>
          <w:rFonts w:ascii="Times New Roman" w:hAnsi="Times New Roman" w:cs="Times New Roman"/>
        </w:rPr>
        <w:t xml:space="preserve"> </w:t>
      </w:r>
    </w:p>
    <w:p w:rsidR="00067F0D" w:rsidRDefault="00067F0D" w:rsidP="00067F0D">
      <w:pPr>
        <w:pStyle w:val="BodyText"/>
        <w:spacing w:line="100" w:lineRule="atLeast"/>
      </w:pPr>
    </w:p>
    <w:p w:rsidR="00067F0D" w:rsidRDefault="00067F0D" w:rsidP="00067F0D">
      <w:pPr>
        <w:spacing w:line="100" w:lineRule="atLeast"/>
      </w:pPr>
      <w:r>
        <w:rPr>
          <w:rStyle w:val="Emphasis"/>
          <w:rFonts w:ascii="Times New Roman" w:hAnsi="Times New Roman" w:cs="Times New Roman"/>
        </w:rPr>
        <w:t>Opis delatnosti:</w:t>
      </w:r>
      <w:r>
        <w:rPr>
          <w:rFonts w:ascii="Times New Roman" w:hAnsi="Times New Roman" w:cs="Times New Roman"/>
        </w:rPr>
        <w:t xml:space="preserve"> </w:t>
      </w:r>
    </w:p>
    <w:p w:rsidR="00067F0D" w:rsidRDefault="00067F0D" w:rsidP="00067F0D">
      <w:pPr>
        <w:pStyle w:val="BodyText"/>
        <w:numPr>
          <w:ilvl w:val="0"/>
          <w:numId w:val="7"/>
        </w:numPr>
        <w:tabs>
          <w:tab w:val="left" w:pos="0"/>
        </w:tabs>
        <w:spacing w:after="0"/>
      </w:pPr>
      <w:r>
        <w:t xml:space="preserve">Izvođenje radova na gradnji građevinskih konstrukcija novih objekata, na rekonstrukciji i sanaciji konstrukcija: </w:t>
      </w:r>
    </w:p>
    <w:p w:rsidR="00067F0D" w:rsidRDefault="00067F0D" w:rsidP="00067F0D">
      <w:pPr>
        <w:pStyle w:val="BodyText"/>
        <w:numPr>
          <w:ilvl w:val="1"/>
          <w:numId w:val="7"/>
        </w:numPr>
        <w:tabs>
          <w:tab w:val="left" w:pos="0"/>
        </w:tabs>
        <w:spacing w:after="0"/>
      </w:pPr>
      <w:r>
        <w:t xml:space="preserve">unutrašnjih instalacija vodovoda i kanalizacije u objektima visokogradnje; </w:t>
      </w:r>
    </w:p>
    <w:p w:rsidR="00067F0D" w:rsidRDefault="00067F0D" w:rsidP="00067F0D">
      <w:pPr>
        <w:pStyle w:val="BodyText"/>
        <w:numPr>
          <w:ilvl w:val="1"/>
          <w:numId w:val="7"/>
        </w:numPr>
        <w:tabs>
          <w:tab w:val="left" w:pos="0"/>
        </w:tabs>
        <w:spacing w:after="0"/>
      </w:pPr>
      <w:r>
        <w:t xml:space="preserve">spoljnih mreža vodovoda i kanalizacije i pratećih hidrotehničkih objekata; </w:t>
      </w:r>
    </w:p>
    <w:p w:rsidR="00067F0D" w:rsidRDefault="00067F0D" w:rsidP="00067F0D">
      <w:pPr>
        <w:pStyle w:val="BodyText"/>
        <w:numPr>
          <w:ilvl w:val="1"/>
          <w:numId w:val="7"/>
        </w:numPr>
        <w:tabs>
          <w:tab w:val="left" w:pos="0"/>
        </w:tabs>
        <w:spacing w:after="0"/>
      </w:pPr>
      <w:r>
        <w:t xml:space="preserve">melioracionih radova; </w:t>
      </w:r>
    </w:p>
    <w:p w:rsidR="00067F0D" w:rsidRDefault="00067F0D" w:rsidP="00067F0D">
      <w:pPr>
        <w:pStyle w:val="BodyText"/>
        <w:numPr>
          <w:ilvl w:val="1"/>
          <w:numId w:val="7"/>
        </w:numPr>
        <w:tabs>
          <w:tab w:val="left" w:pos="0"/>
        </w:tabs>
        <w:spacing w:after="0"/>
      </w:pPr>
      <w:r>
        <w:t xml:space="preserve">uređenja vodnih tokova; </w:t>
      </w:r>
    </w:p>
    <w:p w:rsidR="00067F0D" w:rsidRDefault="00067F0D" w:rsidP="00067F0D">
      <w:pPr>
        <w:pStyle w:val="BodyText"/>
        <w:numPr>
          <w:ilvl w:val="1"/>
          <w:numId w:val="7"/>
        </w:numPr>
        <w:tabs>
          <w:tab w:val="left" w:pos="0"/>
        </w:tabs>
        <w:spacing w:after="0"/>
      </w:pPr>
      <w:r>
        <w:t xml:space="preserve">odbrambenih nasipa; </w:t>
      </w:r>
    </w:p>
    <w:p w:rsidR="00067F0D" w:rsidRDefault="00067F0D" w:rsidP="00067F0D">
      <w:pPr>
        <w:pStyle w:val="BodyText"/>
        <w:numPr>
          <w:ilvl w:val="1"/>
          <w:numId w:val="7"/>
        </w:numPr>
        <w:tabs>
          <w:tab w:val="left" w:pos="0"/>
        </w:tabs>
        <w:spacing w:after="0"/>
      </w:pPr>
      <w:r>
        <w:t xml:space="preserve">drumskih i železničkih mostova raspona do 30 metara; </w:t>
      </w:r>
    </w:p>
    <w:p w:rsidR="00067F0D" w:rsidRDefault="00067F0D" w:rsidP="00067F0D">
      <w:pPr>
        <w:pStyle w:val="BodyText"/>
        <w:numPr>
          <w:ilvl w:val="1"/>
          <w:numId w:val="7"/>
        </w:numPr>
        <w:tabs>
          <w:tab w:val="left" w:pos="0"/>
        </w:tabs>
        <w:spacing w:after="0"/>
      </w:pPr>
      <w:r>
        <w:t xml:space="preserve">cevnih i transportnih mostova; </w:t>
      </w:r>
    </w:p>
    <w:p w:rsidR="00067F0D" w:rsidRDefault="00067F0D" w:rsidP="00067F0D">
      <w:pPr>
        <w:pStyle w:val="BodyText"/>
        <w:numPr>
          <w:ilvl w:val="1"/>
          <w:numId w:val="7"/>
        </w:numPr>
        <w:tabs>
          <w:tab w:val="left" w:pos="0"/>
        </w:tabs>
        <w:spacing w:after="0"/>
      </w:pPr>
      <w:r>
        <w:t xml:space="preserve">hidrotehničkih tunela; </w:t>
      </w:r>
    </w:p>
    <w:p w:rsidR="00067F0D" w:rsidRDefault="00067F0D" w:rsidP="00067F0D">
      <w:pPr>
        <w:pStyle w:val="BodyText"/>
        <w:numPr>
          <w:ilvl w:val="1"/>
          <w:numId w:val="7"/>
        </w:numPr>
        <w:tabs>
          <w:tab w:val="left" w:pos="0"/>
        </w:tabs>
        <w:spacing w:after="0"/>
      </w:pPr>
      <w:r>
        <w:t xml:space="preserve">hidrotehničkih podzemnih i nadzemnih objekata; </w:t>
      </w:r>
    </w:p>
    <w:p w:rsidR="00067F0D" w:rsidRDefault="00067F0D" w:rsidP="00067F0D">
      <w:pPr>
        <w:pStyle w:val="BodyText"/>
        <w:numPr>
          <w:ilvl w:val="1"/>
          <w:numId w:val="7"/>
        </w:numPr>
        <w:tabs>
          <w:tab w:val="left" w:pos="0"/>
        </w:tabs>
        <w:spacing w:after="0"/>
      </w:pPr>
      <w:r>
        <w:t xml:space="preserve">nasutih brana; </w:t>
      </w:r>
    </w:p>
    <w:p w:rsidR="00067F0D" w:rsidRDefault="00067F0D" w:rsidP="00067F0D">
      <w:pPr>
        <w:pStyle w:val="BodyText"/>
        <w:numPr>
          <w:ilvl w:val="1"/>
          <w:numId w:val="7"/>
        </w:numPr>
        <w:tabs>
          <w:tab w:val="left" w:pos="0"/>
        </w:tabs>
        <w:spacing w:after="0"/>
      </w:pPr>
      <w:r>
        <w:t xml:space="preserve">brana visine do 30 metara; </w:t>
      </w:r>
    </w:p>
    <w:p w:rsidR="00067F0D" w:rsidRDefault="00067F0D" w:rsidP="00067F0D">
      <w:pPr>
        <w:pStyle w:val="BodyText"/>
        <w:numPr>
          <w:ilvl w:val="1"/>
          <w:numId w:val="7"/>
        </w:numPr>
        <w:tabs>
          <w:tab w:val="left" w:pos="0"/>
        </w:tabs>
        <w:spacing w:after="0"/>
      </w:pPr>
      <w:r>
        <w:t xml:space="preserve">gradskih saobraćajnica i pristupnih i gradilišnih puteva; </w:t>
      </w:r>
    </w:p>
    <w:p w:rsidR="00067F0D" w:rsidRDefault="00067F0D" w:rsidP="00067F0D">
      <w:pPr>
        <w:pStyle w:val="BodyText"/>
        <w:numPr>
          <w:ilvl w:val="1"/>
          <w:numId w:val="7"/>
        </w:numPr>
        <w:tabs>
          <w:tab w:val="left" w:pos="0"/>
        </w:tabs>
        <w:spacing w:after="0"/>
      </w:pPr>
      <w:r>
        <w:t xml:space="preserve">inženjerskih objekata i objekata visokogradnje raspona odnosno visine do 30 metara; </w:t>
      </w:r>
    </w:p>
    <w:p w:rsidR="00067F0D" w:rsidRDefault="00067F0D" w:rsidP="00067F0D">
      <w:pPr>
        <w:pStyle w:val="BodyText"/>
        <w:numPr>
          <w:ilvl w:val="1"/>
          <w:numId w:val="7"/>
        </w:numPr>
        <w:tabs>
          <w:tab w:val="left" w:pos="0"/>
        </w:tabs>
        <w:spacing w:after="0"/>
      </w:pPr>
      <w:r>
        <w:t xml:space="preserve">stabilnih instalacija za gašenje požara vodom; </w:t>
      </w:r>
    </w:p>
    <w:p w:rsidR="00067F0D" w:rsidRDefault="00067F0D" w:rsidP="00067F0D">
      <w:pPr>
        <w:pStyle w:val="BodyText"/>
        <w:numPr>
          <w:ilvl w:val="1"/>
          <w:numId w:val="7"/>
        </w:numPr>
        <w:tabs>
          <w:tab w:val="left" w:pos="0"/>
        </w:tabs>
        <w:spacing w:after="0"/>
      </w:pPr>
      <w:r>
        <w:t xml:space="preserve">propusta i mostova raspona do 12 m; </w:t>
      </w:r>
    </w:p>
    <w:p w:rsidR="00067F0D" w:rsidRDefault="00067F0D" w:rsidP="00067F0D">
      <w:pPr>
        <w:pStyle w:val="BodyText"/>
        <w:numPr>
          <w:ilvl w:val="1"/>
          <w:numId w:val="7"/>
        </w:numPr>
        <w:tabs>
          <w:tab w:val="left" w:pos="0"/>
        </w:tabs>
        <w:spacing w:after="0"/>
      </w:pPr>
      <w:r>
        <w:t xml:space="preserve">temeljenja svih inženjerskih objekata u jednostavnim geotehničkim uslovima; </w:t>
      </w:r>
    </w:p>
    <w:p w:rsidR="00067F0D" w:rsidRDefault="00067F0D" w:rsidP="00067F0D">
      <w:pPr>
        <w:pStyle w:val="BodyText"/>
        <w:numPr>
          <w:ilvl w:val="1"/>
          <w:numId w:val="7"/>
        </w:numPr>
        <w:tabs>
          <w:tab w:val="left" w:pos="0"/>
        </w:tabs>
        <w:spacing w:after="0"/>
      </w:pPr>
      <w:r>
        <w:t xml:space="preserve">zanatskih građevinskih radova; </w:t>
      </w:r>
    </w:p>
    <w:p w:rsidR="00067F0D" w:rsidRDefault="00067F0D" w:rsidP="00067F0D">
      <w:pPr>
        <w:pStyle w:val="BodyText"/>
        <w:numPr>
          <w:ilvl w:val="1"/>
          <w:numId w:val="7"/>
        </w:numPr>
        <w:tabs>
          <w:tab w:val="left" w:pos="0"/>
        </w:tabs>
        <w:spacing w:after="0"/>
      </w:pPr>
      <w:r>
        <w:t xml:space="preserve">pripremnih radova; </w:t>
      </w:r>
    </w:p>
    <w:p w:rsidR="00067F0D" w:rsidRDefault="00067F0D" w:rsidP="00067F0D">
      <w:pPr>
        <w:pStyle w:val="BodyText"/>
        <w:numPr>
          <w:ilvl w:val="0"/>
          <w:numId w:val="7"/>
        </w:numPr>
        <w:tabs>
          <w:tab w:val="left" w:pos="0"/>
        </w:tabs>
        <w:spacing w:after="0"/>
      </w:pPr>
      <w:r>
        <w:t xml:space="preserve">Izrada projekata tehnologije radova i organizacije rada; </w:t>
      </w:r>
    </w:p>
    <w:p w:rsidR="00067F0D" w:rsidRDefault="00067F0D" w:rsidP="00067F0D">
      <w:pPr>
        <w:pStyle w:val="BodyText"/>
        <w:numPr>
          <w:ilvl w:val="0"/>
          <w:numId w:val="7"/>
        </w:numPr>
        <w:tabs>
          <w:tab w:val="left" w:pos="0"/>
        </w:tabs>
      </w:pPr>
      <w:r>
        <w:t xml:space="preserve">Izrada projekata jednostavnih skela i oplata. </w:t>
      </w:r>
    </w:p>
    <w:p w:rsidR="00067F0D" w:rsidRDefault="00067F0D" w:rsidP="00067F0D">
      <w:pPr>
        <w:pStyle w:val="BodyText"/>
        <w:spacing w:line="100" w:lineRule="atLeast"/>
      </w:pPr>
      <w:r>
        <w:rPr>
          <w:rStyle w:val="Strong"/>
          <w:rFonts w:ascii="Times New Roman" w:hAnsi="Times New Roman" w:cs="Times New Roman"/>
        </w:rPr>
        <w:t>414 - Odgovorni izvođač radova hidrotehničkih objekata i instalacija vodovoda i kanalizacije</w:t>
      </w:r>
      <w:r>
        <w:rPr>
          <w:rFonts w:ascii="Times New Roman" w:hAnsi="Times New Roman" w:cs="Times New Roman"/>
        </w:rPr>
        <w:t xml:space="preserve"> </w:t>
      </w:r>
    </w:p>
    <w:p w:rsidR="00067F0D" w:rsidRDefault="00067F0D" w:rsidP="00067F0D">
      <w:pPr>
        <w:pStyle w:val="BodyText"/>
        <w:spacing w:line="100" w:lineRule="atLeast"/>
      </w:pPr>
    </w:p>
    <w:p w:rsidR="00067F0D" w:rsidRDefault="00067F0D" w:rsidP="00067F0D">
      <w:pPr>
        <w:spacing w:line="100" w:lineRule="atLeast"/>
      </w:pPr>
      <w:r>
        <w:rPr>
          <w:rStyle w:val="Emphasis"/>
          <w:rFonts w:ascii="Times New Roman" w:hAnsi="Times New Roman" w:cs="Times New Roman"/>
        </w:rPr>
        <w:t>Opis delatnosti:</w:t>
      </w:r>
      <w:r>
        <w:rPr>
          <w:rFonts w:ascii="Times New Roman" w:hAnsi="Times New Roman" w:cs="Times New Roman"/>
        </w:rPr>
        <w:t xml:space="preserve"> </w:t>
      </w:r>
    </w:p>
    <w:p w:rsidR="00067F0D" w:rsidRDefault="00067F0D" w:rsidP="00067F0D">
      <w:pPr>
        <w:pStyle w:val="BodyText"/>
        <w:numPr>
          <w:ilvl w:val="0"/>
          <w:numId w:val="8"/>
        </w:numPr>
        <w:tabs>
          <w:tab w:val="left" w:pos="0"/>
        </w:tabs>
        <w:spacing w:after="0"/>
      </w:pPr>
      <w:r>
        <w:t xml:space="preserve">Izvođenje radova na gradnji građevinskih konstrukcija novih objekata, na rekonstrukciji i sanaciji konstrukcija: </w:t>
      </w:r>
    </w:p>
    <w:p w:rsidR="00067F0D" w:rsidRDefault="00067F0D" w:rsidP="00067F0D">
      <w:pPr>
        <w:pStyle w:val="BodyText"/>
        <w:numPr>
          <w:ilvl w:val="1"/>
          <w:numId w:val="8"/>
        </w:numPr>
        <w:tabs>
          <w:tab w:val="left" w:pos="0"/>
        </w:tabs>
        <w:spacing w:after="0"/>
      </w:pPr>
      <w:r>
        <w:t xml:space="preserve">unutrašnjih instalacija vodovoda i kanalizacije u objektima visokogradnje; </w:t>
      </w:r>
    </w:p>
    <w:p w:rsidR="00067F0D" w:rsidRDefault="00067F0D" w:rsidP="00067F0D">
      <w:pPr>
        <w:pStyle w:val="BodyText"/>
        <w:numPr>
          <w:ilvl w:val="1"/>
          <w:numId w:val="8"/>
        </w:numPr>
        <w:tabs>
          <w:tab w:val="left" w:pos="0"/>
        </w:tabs>
        <w:spacing w:after="0"/>
      </w:pPr>
      <w:r>
        <w:t xml:space="preserve">stabilnih instalacija za gašenje požara vodom; </w:t>
      </w:r>
    </w:p>
    <w:p w:rsidR="00067F0D" w:rsidRDefault="00067F0D" w:rsidP="00067F0D">
      <w:pPr>
        <w:pStyle w:val="BodyText"/>
        <w:numPr>
          <w:ilvl w:val="1"/>
          <w:numId w:val="8"/>
        </w:numPr>
        <w:tabs>
          <w:tab w:val="left" w:pos="0"/>
        </w:tabs>
        <w:spacing w:after="0"/>
      </w:pPr>
      <w:r>
        <w:t xml:space="preserve">spoljnih mreža vodovoda i kanalizacije i pratećih hidrotehničkih </w:t>
      </w:r>
      <w:r>
        <w:lastRenderedPageBreak/>
        <w:t xml:space="preserve">objekata; </w:t>
      </w:r>
    </w:p>
    <w:p w:rsidR="00067F0D" w:rsidRDefault="00067F0D" w:rsidP="00067F0D">
      <w:pPr>
        <w:pStyle w:val="BodyText"/>
        <w:numPr>
          <w:ilvl w:val="1"/>
          <w:numId w:val="8"/>
        </w:numPr>
        <w:tabs>
          <w:tab w:val="left" w:pos="0"/>
        </w:tabs>
        <w:spacing w:after="0"/>
      </w:pPr>
      <w:r>
        <w:t xml:space="preserve">melioracionih radova; </w:t>
      </w:r>
    </w:p>
    <w:p w:rsidR="00067F0D" w:rsidRDefault="00067F0D" w:rsidP="00067F0D">
      <w:pPr>
        <w:pStyle w:val="BodyText"/>
        <w:numPr>
          <w:ilvl w:val="1"/>
          <w:numId w:val="8"/>
        </w:numPr>
        <w:tabs>
          <w:tab w:val="left" w:pos="0"/>
        </w:tabs>
        <w:spacing w:after="0"/>
      </w:pPr>
      <w:r>
        <w:t xml:space="preserve">uređenja vodnih tokova; </w:t>
      </w:r>
    </w:p>
    <w:p w:rsidR="00067F0D" w:rsidRDefault="00067F0D" w:rsidP="00067F0D">
      <w:pPr>
        <w:pStyle w:val="BodyText"/>
        <w:numPr>
          <w:ilvl w:val="1"/>
          <w:numId w:val="8"/>
        </w:numPr>
        <w:tabs>
          <w:tab w:val="left" w:pos="0"/>
        </w:tabs>
        <w:spacing w:after="0"/>
      </w:pPr>
      <w:r>
        <w:t xml:space="preserve">odbrambenih nasipa; </w:t>
      </w:r>
    </w:p>
    <w:p w:rsidR="00067F0D" w:rsidRDefault="00067F0D" w:rsidP="00067F0D">
      <w:pPr>
        <w:pStyle w:val="BodyText"/>
        <w:numPr>
          <w:ilvl w:val="1"/>
          <w:numId w:val="8"/>
        </w:numPr>
        <w:tabs>
          <w:tab w:val="left" w:pos="0"/>
        </w:tabs>
        <w:spacing w:after="0"/>
      </w:pPr>
      <w:r>
        <w:t xml:space="preserve">drumskih i železničkih mostova raspona do 30 metara; </w:t>
      </w:r>
    </w:p>
    <w:p w:rsidR="00067F0D" w:rsidRDefault="00067F0D" w:rsidP="00067F0D">
      <w:pPr>
        <w:pStyle w:val="BodyText"/>
        <w:numPr>
          <w:ilvl w:val="1"/>
          <w:numId w:val="8"/>
        </w:numPr>
        <w:tabs>
          <w:tab w:val="left" w:pos="0"/>
        </w:tabs>
        <w:spacing w:after="0"/>
      </w:pPr>
      <w:r>
        <w:t xml:space="preserve">cevnih i transportnih mostova; </w:t>
      </w:r>
    </w:p>
    <w:p w:rsidR="00067F0D" w:rsidRDefault="00067F0D" w:rsidP="00067F0D">
      <w:pPr>
        <w:pStyle w:val="BodyText"/>
        <w:numPr>
          <w:ilvl w:val="1"/>
          <w:numId w:val="8"/>
        </w:numPr>
        <w:tabs>
          <w:tab w:val="left" w:pos="0"/>
        </w:tabs>
        <w:spacing w:after="0"/>
      </w:pPr>
      <w:r>
        <w:t xml:space="preserve">hidrotehničkih tunela; </w:t>
      </w:r>
    </w:p>
    <w:p w:rsidR="00067F0D" w:rsidRDefault="00067F0D" w:rsidP="00067F0D">
      <w:pPr>
        <w:pStyle w:val="BodyText"/>
        <w:numPr>
          <w:ilvl w:val="1"/>
          <w:numId w:val="8"/>
        </w:numPr>
        <w:tabs>
          <w:tab w:val="left" w:pos="0"/>
        </w:tabs>
        <w:spacing w:after="0"/>
      </w:pPr>
      <w:r>
        <w:t xml:space="preserve">hidrotehničkih podzemnih i nadzemnih objekata; </w:t>
      </w:r>
    </w:p>
    <w:p w:rsidR="00067F0D" w:rsidRDefault="00067F0D" w:rsidP="00067F0D">
      <w:pPr>
        <w:pStyle w:val="BodyText"/>
        <w:numPr>
          <w:ilvl w:val="1"/>
          <w:numId w:val="8"/>
        </w:numPr>
        <w:tabs>
          <w:tab w:val="left" w:pos="0"/>
        </w:tabs>
        <w:spacing w:after="0"/>
      </w:pPr>
      <w:r>
        <w:t xml:space="preserve">nasutih brana; </w:t>
      </w:r>
    </w:p>
    <w:p w:rsidR="00067F0D" w:rsidRDefault="00067F0D" w:rsidP="00067F0D">
      <w:pPr>
        <w:pStyle w:val="BodyText"/>
        <w:numPr>
          <w:ilvl w:val="1"/>
          <w:numId w:val="8"/>
        </w:numPr>
        <w:tabs>
          <w:tab w:val="left" w:pos="0"/>
        </w:tabs>
        <w:spacing w:after="0"/>
      </w:pPr>
      <w:r>
        <w:t xml:space="preserve">brana visine do 30 metara; </w:t>
      </w:r>
    </w:p>
    <w:p w:rsidR="00067F0D" w:rsidRDefault="00067F0D" w:rsidP="00067F0D">
      <w:pPr>
        <w:pStyle w:val="BodyText"/>
        <w:numPr>
          <w:ilvl w:val="1"/>
          <w:numId w:val="8"/>
        </w:numPr>
        <w:tabs>
          <w:tab w:val="left" w:pos="0"/>
        </w:tabs>
        <w:spacing w:after="0"/>
      </w:pPr>
      <w:r>
        <w:t xml:space="preserve">pristupnih i gradilišnih puteva; </w:t>
      </w:r>
    </w:p>
    <w:p w:rsidR="00067F0D" w:rsidRDefault="00067F0D" w:rsidP="00067F0D">
      <w:pPr>
        <w:pStyle w:val="BodyText"/>
        <w:numPr>
          <w:ilvl w:val="1"/>
          <w:numId w:val="8"/>
        </w:numPr>
        <w:tabs>
          <w:tab w:val="left" w:pos="0"/>
        </w:tabs>
        <w:spacing w:after="0"/>
      </w:pPr>
      <w:r>
        <w:t xml:space="preserve">inženjerskih objekata i objekata visokogradnje raspona odnosno visine do 30 metara; </w:t>
      </w:r>
    </w:p>
    <w:p w:rsidR="00067F0D" w:rsidRDefault="00067F0D" w:rsidP="00067F0D">
      <w:pPr>
        <w:pStyle w:val="BodyText"/>
        <w:numPr>
          <w:ilvl w:val="1"/>
          <w:numId w:val="8"/>
        </w:numPr>
        <w:tabs>
          <w:tab w:val="left" w:pos="0"/>
        </w:tabs>
        <w:spacing w:after="0"/>
      </w:pPr>
      <w:r>
        <w:t xml:space="preserve">propusta i mostova raspona do 12 m; </w:t>
      </w:r>
    </w:p>
    <w:p w:rsidR="00067F0D" w:rsidRDefault="00067F0D" w:rsidP="00067F0D">
      <w:pPr>
        <w:pStyle w:val="BodyText"/>
        <w:numPr>
          <w:ilvl w:val="1"/>
          <w:numId w:val="8"/>
        </w:numPr>
        <w:tabs>
          <w:tab w:val="left" w:pos="0"/>
        </w:tabs>
        <w:spacing w:after="0"/>
      </w:pPr>
      <w:r>
        <w:t xml:space="preserve">temeljenja svih inženjerskih objekata u jednostavnim geotehničkim uslovima; </w:t>
      </w:r>
    </w:p>
    <w:p w:rsidR="00067F0D" w:rsidRDefault="00067F0D" w:rsidP="00067F0D">
      <w:pPr>
        <w:pStyle w:val="BodyText"/>
        <w:numPr>
          <w:ilvl w:val="1"/>
          <w:numId w:val="8"/>
        </w:numPr>
        <w:tabs>
          <w:tab w:val="left" w:pos="0"/>
        </w:tabs>
        <w:spacing w:after="0"/>
      </w:pPr>
      <w:r>
        <w:t xml:space="preserve">zanatskih građevinskih radova; </w:t>
      </w:r>
    </w:p>
    <w:p w:rsidR="00067F0D" w:rsidRDefault="00067F0D" w:rsidP="00067F0D">
      <w:pPr>
        <w:pStyle w:val="BodyText"/>
        <w:numPr>
          <w:ilvl w:val="1"/>
          <w:numId w:val="8"/>
        </w:numPr>
        <w:tabs>
          <w:tab w:val="left" w:pos="0"/>
        </w:tabs>
        <w:spacing w:after="0"/>
      </w:pPr>
      <w:r>
        <w:t xml:space="preserve">pripremnih radova; </w:t>
      </w:r>
    </w:p>
    <w:p w:rsidR="00067F0D" w:rsidRDefault="00067F0D" w:rsidP="00067F0D">
      <w:pPr>
        <w:pStyle w:val="BodyText"/>
        <w:numPr>
          <w:ilvl w:val="0"/>
          <w:numId w:val="8"/>
        </w:numPr>
        <w:tabs>
          <w:tab w:val="left" w:pos="0"/>
        </w:tabs>
        <w:spacing w:after="0"/>
      </w:pPr>
      <w:r>
        <w:t xml:space="preserve">Izrada projekata tehnologije radova i organizacije rada; </w:t>
      </w:r>
    </w:p>
    <w:p w:rsidR="00067F0D" w:rsidRDefault="00067F0D" w:rsidP="00067F0D">
      <w:pPr>
        <w:pStyle w:val="BodyText"/>
        <w:numPr>
          <w:ilvl w:val="0"/>
          <w:numId w:val="8"/>
        </w:numPr>
        <w:tabs>
          <w:tab w:val="left" w:pos="0"/>
        </w:tabs>
        <w:rPr>
          <w:rStyle w:val="Strong"/>
          <w:rFonts w:ascii="Times New Roman" w:hAnsi="Times New Roman" w:cs="Times New Roman"/>
        </w:rPr>
      </w:pPr>
      <w:r>
        <w:t xml:space="preserve">Izrada projekata jednostavnih skela i oplata. </w:t>
      </w:r>
    </w:p>
    <w:p w:rsidR="00067F0D" w:rsidRDefault="00067F0D" w:rsidP="00067F0D">
      <w:pPr>
        <w:pStyle w:val="BodyText"/>
        <w:spacing w:line="100" w:lineRule="atLeast"/>
      </w:pPr>
      <w:r>
        <w:rPr>
          <w:rStyle w:val="Strong"/>
          <w:rFonts w:ascii="Times New Roman" w:hAnsi="Times New Roman" w:cs="Times New Roman"/>
        </w:rPr>
        <w:t>415 - Odgovorni izvođač radova saobraćajnica</w:t>
      </w:r>
      <w:r>
        <w:rPr>
          <w:rFonts w:ascii="Times New Roman" w:hAnsi="Times New Roman" w:cs="Times New Roman"/>
        </w:rPr>
        <w:t xml:space="preserve"> </w:t>
      </w:r>
    </w:p>
    <w:p w:rsidR="00067F0D" w:rsidRDefault="00067F0D" w:rsidP="00067F0D">
      <w:pPr>
        <w:pStyle w:val="BodyText"/>
        <w:spacing w:line="100" w:lineRule="atLeast"/>
      </w:pPr>
    </w:p>
    <w:p w:rsidR="00067F0D" w:rsidRDefault="00067F0D" w:rsidP="00067F0D">
      <w:pPr>
        <w:spacing w:line="100" w:lineRule="atLeast"/>
      </w:pPr>
      <w:r>
        <w:rPr>
          <w:rStyle w:val="Emphasis"/>
          <w:rFonts w:ascii="Times New Roman" w:hAnsi="Times New Roman" w:cs="Times New Roman"/>
        </w:rPr>
        <w:t>Opis delatnosti:</w:t>
      </w:r>
      <w:r>
        <w:rPr>
          <w:rFonts w:ascii="Times New Roman" w:hAnsi="Times New Roman" w:cs="Times New Roman"/>
        </w:rPr>
        <w:t xml:space="preserve"> </w:t>
      </w:r>
    </w:p>
    <w:p w:rsidR="00067F0D" w:rsidRDefault="00067F0D" w:rsidP="00067F0D">
      <w:pPr>
        <w:pStyle w:val="BodyText"/>
        <w:numPr>
          <w:ilvl w:val="0"/>
          <w:numId w:val="9"/>
        </w:numPr>
        <w:tabs>
          <w:tab w:val="left" w:pos="0"/>
        </w:tabs>
        <w:spacing w:after="0"/>
      </w:pPr>
      <w:r>
        <w:t xml:space="preserve">Izvođenje radova na gradnji građevinskih konstrukcija novih objekata, na rekonstrukciji i sanaciji konstrukcija: </w:t>
      </w:r>
    </w:p>
    <w:p w:rsidR="00067F0D" w:rsidRDefault="00067F0D" w:rsidP="00067F0D">
      <w:pPr>
        <w:pStyle w:val="BodyText"/>
        <w:numPr>
          <w:ilvl w:val="1"/>
          <w:numId w:val="9"/>
        </w:numPr>
        <w:tabs>
          <w:tab w:val="left" w:pos="0"/>
        </w:tabs>
        <w:spacing w:after="0"/>
      </w:pPr>
      <w:r>
        <w:t xml:space="preserve">puteva, aerodroma i gradskih saobraćajnica, železničkih pruga i železničkih stanica; </w:t>
      </w:r>
    </w:p>
    <w:p w:rsidR="00067F0D" w:rsidRDefault="00067F0D" w:rsidP="00067F0D">
      <w:pPr>
        <w:pStyle w:val="BodyText"/>
        <w:numPr>
          <w:ilvl w:val="1"/>
          <w:numId w:val="9"/>
        </w:numPr>
        <w:tabs>
          <w:tab w:val="left" w:pos="0"/>
        </w:tabs>
        <w:spacing w:after="0"/>
      </w:pPr>
      <w:r>
        <w:t xml:space="preserve">kolovoznih konstrukcija; </w:t>
      </w:r>
    </w:p>
    <w:p w:rsidR="00067F0D" w:rsidRDefault="00067F0D" w:rsidP="00067F0D">
      <w:pPr>
        <w:pStyle w:val="BodyText"/>
        <w:numPr>
          <w:ilvl w:val="1"/>
          <w:numId w:val="9"/>
        </w:numPr>
        <w:tabs>
          <w:tab w:val="left" w:pos="0"/>
        </w:tabs>
        <w:spacing w:after="0"/>
      </w:pPr>
      <w:r>
        <w:t xml:space="preserve">gornjeg stroja železnica; </w:t>
      </w:r>
    </w:p>
    <w:p w:rsidR="00067F0D" w:rsidRDefault="00067F0D" w:rsidP="00067F0D">
      <w:pPr>
        <w:pStyle w:val="BodyText"/>
        <w:numPr>
          <w:ilvl w:val="1"/>
          <w:numId w:val="9"/>
        </w:numPr>
        <w:tabs>
          <w:tab w:val="left" w:pos="0"/>
        </w:tabs>
        <w:spacing w:after="0"/>
      </w:pPr>
      <w:r>
        <w:t xml:space="preserve">svih vrsta zemljanih radova; </w:t>
      </w:r>
    </w:p>
    <w:p w:rsidR="00067F0D" w:rsidRDefault="00067F0D" w:rsidP="00067F0D">
      <w:pPr>
        <w:pStyle w:val="BodyText"/>
        <w:numPr>
          <w:ilvl w:val="1"/>
          <w:numId w:val="9"/>
        </w:numPr>
        <w:tabs>
          <w:tab w:val="left" w:pos="0"/>
        </w:tabs>
        <w:spacing w:after="0"/>
      </w:pPr>
      <w:r>
        <w:t xml:space="preserve">tunela i galerija; </w:t>
      </w:r>
    </w:p>
    <w:p w:rsidR="00067F0D" w:rsidRDefault="00067F0D" w:rsidP="00067F0D">
      <w:pPr>
        <w:pStyle w:val="BodyText"/>
        <w:numPr>
          <w:ilvl w:val="1"/>
          <w:numId w:val="9"/>
        </w:numPr>
        <w:tabs>
          <w:tab w:val="left" w:pos="0"/>
        </w:tabs>
        <w:spacing w:after="0"/>
      </w:pPr>
      <w:r>
        <w:t xml:space="preserve">nasutih brana; </w:t>
      </w:r>
    </w:p>
    <w:p w:rsidR="00067F0D" w:rsidRDefault="00067F0D" w:rsidP="00067F0D">
      <w:pPr>
        <w:pStyle w:val="BodyText"/>
        <w:numPr>
          <w:ilvl w:val="1"/>
          <w:numId w:val="9"/>
        </w:numPr>
        <w:tabs>
          <w:tab w:val="left" w:pos="0"/>
        </w:tabs>
        <w:spacing w:after="0"/>
      </w:pPr>
      <w:r>
        <w:t xml:space="preserve">drenažnih sistema i sistema kišne kanalizacije; </w:t>
      </w:r>
    </w:p>
    <w:p w:rsidR="00067F0D" w:rsidRDefault="00067F0D" w:rsidP="00067F0D">
      <w:pPr>
        <w:pStyle w:val="BodyText"/>
        <w:numPr>
          <w:ilvl w:val="1"/>
          <w:numId w:val="9"/>
        </w:numPr>
        <w:tabs>
          <w:tab w:val="left" w:pos="0"/>
        </w:tabs>
        <w:spacing w:after="0"/>
      </w:pPr>
      <w:r>
        <w:t xml:space="preserve">uređenja terena i slobodnih površina; </w:t>
      </w:r>
    </w:p>
    <w:p w:rsidR="00067F0D" w:rsidRDefault="00067F0D" w:rsidP="00067F0D">
      <w:pPr>
        <w:pStyle w:val="BodyText"/>
        <w:numPr>
          <w:ilvl w:val="1"/>
          <w:numId w:val="9"/>
        </w:numPr>
        <w:tabs>
          <w:tab w:val="left" w:pos="0"/>
        </w:tabs>
        <w:spacing w:after="0"/>
      </w:pPr>
      <w:r>
        <w:t xml:space="preserve">drumskih i železničkih mostova raspona do 30 metara; </w:t>
      </w:r>
    </w:p>
    <w:p w:rsidR="00067F0D" w:rsidRDefault="00067F0D" w:rsidP="00067F0D">
      <w:pPr>
        <w:pStyle w:val="BodyText"/>
        <w:numPr>
          <w:ilvl w:val="1"/>
          <w:numId w:val="9"/>
        </w:numPr>
        <w:tabs>
          <w:tab w:val="left" w:pos="0"/>
        </w:tabs>
        <w:spacing w:after="0"/>
      </w:pPr>
      <w:r>
        <w:t xml:space="preserve">cevnih i transportnih mostova; </w:t>
      </w:r>
    </w:p>
    <w:p w:rsidR="00067F0D" w:rsidRDefault="00067F0D" w:rsidP="00067F0D">
      <w:pPr>
        <w:pStyle w:val="BodyText"/>
        <w:numPr>
          <w:ilvl w:val="1"/>
          <w:numId w:val="9"/>
        </w:numPr>
        <w:tabs>
          <w:tab w:val="left" w:pos="0"/>
        </w:tabs>
        <w:spacing w:after="0"/>
      </w:pPr>
      <w:r>
        <w:t xml:space="preserve">inženjerskih objekata i objekata visokogradnje raspona odnosno visine do 30 metara; </w:t>
      </w:r>
    </w:p>
    <w:p w:rsidR="00067F0D" w:rsidRDefault="00067F0D" w:rsidP="00067F0D">
      <w:pPr>
        <w:pStyle w:val="BodyText"/>
        <w:numPr>
          <w:ilvl w:val="1"/>
          <w:numId w:val="9"/>
        </w:numPr>
        <w:tabs>
          <w:tab w:val="left" w:pos="0"/>
        </w:tabs>
        <w:spacing w:after="0"/>
      </w:pPr>
      <w:r>
        <w:t xml:space="preserve">temeljenja svih inženjerskih objekata u jednostavnim geotehničkim uslovima; </w:t>
      </w:r>
    </w:p>
    <w:p w:rsidR="00067F0D" w:rsidRDefault="00067F0D" w:rsidP="00067F0D">
      <w:pPr>
        <w:pStyle w:val="BodyText"/>
        <w:numPr>
          <w:ilvl w:val="1"/>
          <w:numId w:val="9"/>
        </w:numPr>
        <w:tabs>
          <w:tab w:val="left" w:pos="0"/>
        </w:tabs>
        <w:spacing w:after="0"/>
      </w:pPr>
      <w:r>
        <w:lastRenderedPageBreak/>
        <w:t xml:space="preserve">unutrašnjih instalacija vodovoda i kanalizacije; </w:t>
      </w:r>
    </w:p>
    <w:p w:rsidR="00067F0D" w:rsidRDefault="00067F0D" w:rsidP="00067F0D">
      <w:pPr>
        <w:pStyle w:val="BodyText"/>
        <w:numPr>
          <w:ilvl w:val="1"/>
          <w:numId w:val="9"/>
        </w:numPr>
        <w:tabs>
          <w:tab w:val="left" w:pos="0"/>
        </w:tabs>
        <w:spacing w:after="0"/>
      </w:pPr>
      <w:r>
        <w:t xml:space="preserve">zanatskih građevinskih radova; </w:t>
      </w:r>
    </w:p>
    <w:p w:rsidR="00067F0D" w:rsidRDefault="00067F0D" w:rsidP="00067F0D">
      <w:pPr>
        <w:pStyle w:val="BodyText"/>
        <w:numPr>
          <w:ilvl w:val="1"/>
          <w:numId w:val="9"/>
        </w:numPr>
        <w:tabs>
          <w:tab w:val="left" w:pos="0"/>
        </w:tabs>
        <w:spacing w:after="0"/>
      </w:pPr>
      <w:r>
        <w:t xml:space="preserve">pripremnih radova; </w:t>
      </w:r>
    </w:p>
    <w:p w:rsidR="00067F0D" w:rsidRDefault="00067F0D" w:rsidP="00067F0D">
      <w:pPr>
        <w:pStyle w:val="BodyText"/>
        <w:numPr>
          <w:ilvl w:val="0"/>
          <w:numId w:val="9"/>
        </w:numPr>
        <w:tabs>
          <w:tab w:val="left" w:pos="0"/>
        </w:tabs>
        <w:spacing w:after="0"/>
      </w:pPr>
      <w:r>
        <w:t xml:space="preserve">Izrada projekata tehnologije izvođenja radova i organizacije rada; </w:t>
      </w:r>
    </w:p>
    <w:p w:rsidR="00067F0D" w:rsidRDefault="00067F0D" w:rsidP="00067F0D">
      <w:pPr>
        <w:pStyle w:val="BodyText"/>
        <w:numPr>
          <w:ilvl w:val="0"/>
          <w:numId w:val="9"/>
        </w:numPr>
        <w:tabs>
          <w:tab w:val="left" w:pos="0"/>
        </w:tabs>
      </w:pPr>
      <w:r>
        <w:t xml:space="preserve">Izrada projekata jednostavnih skela i oplata. </w:t>
      </w:r>
    </w:p>
    <w:p w:rsidR="00067F0D" w:rsidRDefault="00067F0D" w:rsidP="00067F0D">
      <w:pPr>
        <w:pStyle w:val="BodyText"/>
        <w:spacing w:line="100" w:lineRule="atLeast"/>
      </w:pPr>
    </w:p>
    <w:p w:rsidR="00067F0D" w:rsidRDefault="00067F0D" w:rsidP="00067F0D">
      <w:pPr>
        <w:pStyle w:val="BodyText"/>
        <w:spacing w:line="100" w:lineRule="atLeast"/>
      </w:pPr>
      <w:r>
        <w:rPr>
          <w:rStyle w:val="Strong"/>
          <w:rFonts w:ascii="Times New Roman" w:hAnsi="Times New Roman" w:cs="Times New Roman"/>
        </w:rPr>
        <w:t>418 - Odgovorni izvođač radova drumskih saobraćajnica</w:t>
      </w:r>
      <w:r>
        <w:rPr>
          <w:rFonts w:ascii="Times New Roman" w:hAnsi="Times New Roman" w:cs="Times New Roman"/>
        </w:rPr>
        <w:t xml:space="preserve"> </w:t>
      </w:r>
    </w:p>
    <w:p w:rsidR="00067F0D" w:rsidRDefault="00067F0D" w:rsidP="00067F0D">
      <w:pPr>
        <w:pStyle w:val="BodyText"/>
        <w:spacing w:line="100" w:lineRule="atLeast"/>
      </w:pPr>
    </w:p>
    <w:p w:rsidR="00067F0D" w:rsidRDefault="00067F0D" w:rsidP="00067F0D">
      <w:pPr>
        <w:spacing w:line="100" w:lineRule="atLeast"/>
      </w:pPr>
      <w:r>
        <w:rPr>
          <w:rStyle w:val="Emphasis"/>
          <w:rFonts w:ascii="Times New Roman" w:hAnsi="Times New Roman" w:cs="Times New Roman"/>
        </w:rPr>
        <w:t>Opis delatnosti:</w:t>
      </w:r>
      <w:r>
        <w:rPr>
          <w:rFonts w:ascii="Times New Roman" w:hAnsi="Times New Roman" w:cs="Times New Roman"/>
        </w:rPr>
        <w:t xml:space="preserve"> </w:t>
      </w:r>
    </w:p>
    <w:p w:rsidR="00067F0D" w:rsidRDefault="00067F0D" w:rsidP="00067F0D">
      <w:pPr>
        <w:pStyle w:val="BodyText"/>
        <w:numPr>
          <w:ilvl w:val="0"/>
          <w:numId w:val="10"/>
        </w:numPr>
        <w:tabs>
          <w:tab w:val="left" w:pos="0"/>
        </w:tabs>
        <w:spacing w:after="0"/>
      </w:pPr>
      <w:r>
        <w:t xml:space="preserve">Izvođenje radova na gradnji građevinskih konstrukcija novih objekata, na rekonstrukciji i sanaciji konstrukcija: </w:t>
      </w:r>
    </w:p>
    <w:p w:rsidR="00067F0D" w:rsidRDefault="00067F0D" w:rsidP="00067F0D">
      <w:pPr>
        <w:pStyle w:val="BodyText"/>
        <w:numPr>
          <w:ilvl w:val="1"/>
          <w:numId w:val="10"/>
        </w:numPr>
        <w:tabs>
          <w:tab w:val="left" w:pos="0"/>
        </w:tabs>
        <w:spacing w:after="0"/>
      </w:pPr>
      <w:r>
        <w:t xml:space="preserve">Svih vrsta puteva i gradskih saobraćajnica, </w:t>
      </w:r>
    </w:p>
    <w:p w:rsidR="00067F0D" w:rsidRDefault="00067F0D" w:rsidP="00067F0D">
      <w:pPr>
        <w:pStyle w:val="BodyText"/>
        <w:numPr>
          <w:ilvl w:val="1"/>
          <w:numId w:val="10"/>
        </w:numPr>
        <w:tabs>
          <w:tab w:val="left" w:pos="0"/>
        </w:tabs>
        <w:spacing w:after="0"/>
      </w:pPr>
      <w:r>
        <w:t xml:space="preserve">kolovoznih konstrukcija; </w:t>
      </w:r>
    </w:p>
    <w:p w:rsidR="00067F0D" w:rsidRDefault="00067F0D" w:rsidP="00067F0D">
      <w:pPr>
        <w:pStyle w:val="BodyText"/>
        <w:numPr>
          <w:ilvl w:val="1"/>
          <w:numId w:val="10"/>
        </w:numPr>
        <w:tabs>
          <w:tab w:val="left" w:pos="0"/>
        </w:tabs>
        <w:spacing w:after="0"/>
      </w:pPr>
      <w:r>
        <w:t xml:space="preserve">svih vrsta zemljanih radova; </w:t>
      </w:r>
    </w:p>
    <w:p w:rsidR="00067F0D" w:rsidRDefault="00067F0D" w:rsidP="00067F0D">
      <w:pPr>
        <w:pStyle w:val="BodyText"/>
        <w:numPr>
          <w:ilvl w:val="1"/>
          <w:numId w:val="10"/>
        </w:numPr>
        <w:tabs>
          <w:tab w:val="left" w:pos="0"/>
        </w:tabs>
        <w:spacing w:after="0"/>
      </w:pPr>
      <w:r>
        <w:t xml:space="preserve">tunela i galerija; </w:t>
      </w:r>
    </w:p>
    <w:p w:rsidR="00067F0D" w:rsidRDefault="00067F0D" w:rsidP="00067F0D">
      <w:pPr>
        <w:pStyle w:val="BodyText"/>
        <w:numPr>
          <w:ilvl w:val="1"/>
          <w:numId w:val="10"/>
        </w:numPr>
        <w:tabs>
          <w:tab w:val="left" w:pos="0"/>
        </w:tabs>
        <w:spacing w:after="0"/>
      </w:pPr>
      <w:r>
        <w:t xml:space="preserve">nasutih brana; </w:t>
      </w:r>
    </w:p>
    <w:p w:rsidR="00067F0D" w:rsidRDefault="00067F0D" w:rsidP="00067F0D">
      <w:pPr>
        <w:pStyle w:val="BodyText"/>
        <w:numPr>
          <w:ilvl w:val="1"/>
          <w:numId w:val="10"/>
        </w:numPr>
        <w:tabs>
          <w:tab w:val="left" w:pos="0"/>
        </w:tabs>
        <w:spacing w:after="0"/>
      </w:pPr>
      <w:r>
        <w:t xml:space="preserve">drenažnih sistema i sistema kišne kanalizacije; </w:t>
      </w:r>
    </w:p>
    <w:p w:rsidR="00067F0D" w:rsidRDefault="00067F0D" w:rsidP="00067F0D">
      <w:pPr>
        <w:pStyle w:val="BodyText"/>
        <w:numPr>
          <w:ilvl w:val="1"/>
          <w:numId w:val="10"/>
        </w:numPr>
        <w:tabs>
          <w:tab w:val="left" w:pos="0"/>
        </w:tabs>
        <w:spacing w:after="0"/>
      </w:pPr>
      <w:r>
        <w:t xml:space="preserve">uređenja terena i slobodnih površina; </w:t>
      </w:r>
    </w:p>
    <w:p w:rsidR="00067F0D" w:rsidRDefault="00067F0D" w:rsidP="00067F0D">
      <w:pPr>
        <w:pStyle w:val="BodyText"/>
        <w:numPr>
          <w:ilvl w:val="1"/>
          <w:numId w:val="10"/>
        </w:numPr>
        <w:tabs>
          <w:tab w:val="left" w:pos="0"/>
        </w:tabs>
        <w:spacing w:after="0"/>
      </w:pPr>
      <w:r>
        <w:t xml:space="preserve">drumskih i železničkih mostova raspona do 30 metara; </w:t>
      </w:r>
    </w:p>
    <w:p w:rsidR="00067F0D" w:rsidRDefault="00067F0D" w:rsidP="00067F0D">
      <w:pPr>
        <w:pStyle w:val="BodyText"/>
        <w:numPr>
          <w:ilvl w:val="1"/>
          <w:numId w:val="10"/>
        </w:numPr>
        <w:tabs>
          <w:tab w:val="left" w:pos="0"/>
        </w:tabs>
        <w:spacing w:after="0"/>
      </w:pPr>
      <w:r>
        <w:t xml:space="preserve">cevnih i transportnih mostova; </w:t>
      </w:r>
    </w:p>
    <w:p w:rsidR="00067F0D" w:rsidRDefault="00067F0D" w:rsidP="00067F0D">
      <w:pPr>
        <w:pStyle w:val="BodyText"/>
        <w:numPr>
          <w:ilvl w:val="1"/>
          <w:numId w:val="10"/>
        </w:numPr>
        <w:tabs>
          <w:tab w:val="left" w:pos="0"/>
        </w:tabs>
        <w:spacing w:after="0"/>
      </w:pPr>
      <w:r>
        <w:t xml:space="preserve">inženjerskih objekata i objekata visokogradnje raspona odnosno visine do 30 metara; </w:t>
      </w:r>
    </w:p>
    <w:p w:rsidR="00067F0D" w:rsidRDefault="00067F0D" w:rsidP="00067F0D">
      <w:pPr>
        <w:pStyle w:val="BodyText"/>
        <w:numPr>
          <w:ilvl w:val="1"/>
          <w:numId w:val="10"/>
        </w:numPr>
        <w:tabs>
          <w:tab w:val="left" w:pos="0"/>
        </w:tabs>
        <w:spacing w:after="0"/>
      </w:pPr>
      <w:r>
        <w:t xml:space="preserve">temeljenja svih inženjerskih objekata u jednostavnim geotehničkim uslovima; </w:t>
      </w:r>
    </w:p>
    <w:p w:rsidR="00067F0D" w:rsidRDefault="00067F0D" w:rsidP="00067F0D">
      <w:pPr>
        <w:pStyle w:val="BodyText"/>
        <w:numPr>
          <w:ilvl w:val="1"/>
          <w:numId w:val="10"/>
        </w:numPr>
        <w:tabs>
          <w:tab w:val="left" w:pos="0"/>
        </w:tabs>
        <w:spacing w:after="0"/>
      </w:pPr>
      <w:r>
        <w:t xml:space="preserve">unutrašnjih instalacija vodovoda i kanalizacije; </w:t>
      </w:r>
    </w:p>
    <w:p w:rsidR="00067F0D" w:rsidRDefault="00067F0D" w:rsidP="00067F0D">
      <w:pPr>
        <w:pStyle w:val="BodyText"/>
        <w:numPr>
          <w:ilvl w:val="1"/>
          <w:numId w:val="10"/>
        </w:numPr>
        <w:tabs>
          <w:tab w:val="left" w:pos="0"/>
        </w:tabs>
        <w:spacing w:after="0"/>
      </w:pPr>
      <w:r>
        <w:t xml:space="preserve">zanatskih građevinskih radova; </w:t>
      </w:r>
    </w:p>
    <w:p w:rsidR="00067F0D" w:rsidRDefault="00067F0D" w:rsidP="00067F0D">
      <w:pPr>
        <w:pStyle w:val="BodyText"/>
        <w:numPr>
          <w:ilvl w:val="1"/>
          <w:numId w:val="10"/>
        </w:numPr>
        <w:tabs>
          <w:tab w:val="left" w:pos="0"/>
        </w:tabs>
        <w:spacing w:after="0"/>
      </w:pPr>
      <w:r>
        <w:t xml:space="preserve">pripremnih radova; </w:t>
      </w:r>
    </w:p>
    <w:p w:rsidR="00067F0D" w:rsidRDefault="00067F0D" w:rsidP="00067F0D">
      <w:pPr>
        <w:pStyle w:val="BodyText"/>
        <w:numPr>
          <w:ilvl w:val="0"/>
          <w:numId w:val="10"/>
        </w:numPr>
        <w:tabs>
          <w:tab w:val="left" w:pos="0"/>
        </w:tabs>
        <w:spacing w:after="0"/>
      </w:pPr>
      <w:r>
        <w:t xml:space="preserve">Izrada projekata tehnologije izvođenja radova i organizacije rada; </w:t>
      </w:r>
    </w:p>
    <w:p w:rsidR="00067F0D" w:rsidRDefault="00067F0D" w:rsidP="00067F0D">
      <w:pPr>
        <w:pStyle w:val="BodyText"/>
        <w:numPr>
          <w:ilvl w:val="0"/>
          <w:numId w:val="10"/>
        </w:numPr>
        <w:tabs>
          <w:tab w:val="left" w:pos="0"/>
        </w:tabs>
      </w:pPr>
      <w:r>
        <w:t xml:space="preserve">Izrada projekata jednostavnih skela i oplata. </w:t>
      </w:r>
    </w:p>
    <w:p w:rsidR="00067F0D" w:rsidRDefault="00067F0D" w:rsidP="00067F0D">
      <w:pPr>
        <w:pStyle w:val="BodyText"/>
        <w:spacing w:line="100" w:lineRule="atLeast"/>
      </w:pPr>
    </w:p>
    <w:p w:rsidR="00067F0D" w:rsidRDefault="00067F0D" w:rsidP="00067F0D">
      <w:pPr>
        <w:pStyle w:val="BodyText"/>
        <w:spacing w:line="100" w:lineRule="atLeast"/>
      </w:pPr>
      <w:r>
        <w:rPr>
          <w:rStyle w:val="Strong"/>
          <w:rFonts w:ascii="Times New Roman" w:hAnsi="Times New Roman" w:cs="Times New Roman"/>
        </w:rPr>
        <w:t>419 - Odgovorni izvođač radova - menadžer u graditeljstvu</w:t>
      </w:r>
      <w:r>
        <w:rPr>
          <w:rFonts w:ascii="Times New Roman" w:hAnsi="Times New Roman" w:cs="Times New Roman"/>
        </w:rPr>
        <w:t xml:space="preserve"> </w:t>
      </w:r>
    </w:p>
    <w:p w:rsidR="00067F0D" w:rsidRDefault="00067F0D" w:rsidP="00067F0D">
      <w:pPr>
        <w:pStyle w:val="BodyText"/>
        <w:spacing w:line="100" w:lineRule="atLeast"/>
      </w:pPr>
    </w:p>
    <w:p w:rsidR="00067F0D" w:rsidRDefault="00067F0D" w:rsidP="00067F0D">
      <w:pPr>
        <w:spacing w:line="100" w:lineRule="atLeast"/>
      </w:pPr>
      <w:r>
        <w:rPr>
          <w:rStyle w:val="Emphasis"/>
          <w:rFonts w:ascii="Times New Roman" w:hAnsi="Times New Roman" w:cs="Times New Roman"/>
        </w:rPr>
        <w:t>Opis delatnosti:</w:t>
      </w:r>
      <w:r>
        <w:rPr>
          <w:rFonts w:ascii="Times New Roman" w:hAnsi="Times New Roman" w:cs="Times New Roman"/>
        </w:rPr>
        <w:t xml:space="preserve"> </w:t>
      </w:r>
    </w:p>
    <w:p w:rsidR="00067F0D" w:rsidRDefault="00067F0D" w:rsidP="00067F0D">
      <w:pPr>
        <w:pStyle w:val="BodyText"/>
        <w:numPr>
          <w:ilvl w:val="0"/>
          <w:numId w:val="11"/>
        </w:numPr>
        <w:tabs>
          <w:tab w:val="left" w:pos="0"/>
        </w:tabs>
        <w:spacing w:after="0"/>
      </w:pPr>
      <w:r>
        <w:t xml:space="preserve">Izvođenje radova na izgradnji, sanaciji i rekonstrukciji objekata visokogradnje za koje građevinsku dozvolu izdaje jedinica lokalne samouprave i to: </w:t>
      </w:r>
    </w:p>
    <w:p w:rsidR="00067F0D" w:rsidRDefault="00067F0D" w:rsidP="00067F0D">
      <w:pPr>
        <w:pStyle w:val="BodyText"/>
        <w:numPr>
          <w:ilvl w:val="1"/>
          <w:numId w:val="11"/>
        </w:numPr>
        <w:tabs>
          <w:tab w:val="left" w:pos="0"/>
        </w:tabs>
        <w:spacing w:after="0"/>
      </w:pPr>
      <w:r>
        <w:t xml:space="preserve">na izgradnji konstrukcija manje složenih sistema i fundiranja, spratnosti do P+5 i raspona do 12 metara; </w:t>
      </w:r>
    </w:p>
    <w:p w:rsidR="00067F0D" w:rsidRDefault="00067F0D" w:rsidP="00067F0D">
      <w:pPr>
        <w:pStyle w:val="BodyText"/>
        <w:numPr>
          <w:ilvl w:val="1"/>
          <w:numId w:val="11"/>
        </w:numPr>
        <w:tabs>
          <w:tab w:val="left" w:pos="0"/>
        </w:tabs>
        <w:spacing w:after="0"/>
      </w:pPr>
      <w:r>
        <w:t xml:space="preserve">zanatskih radova na unutrašnjim instalacijama vodovoda i kanalizacije i na sekundarnom razvodu do granice parcele sa priključkom na </w:t>
      </w:r>
      <w:r>
        <w:lastRenderedPageBreak/>
        <w:t xml:space="preserve">infrastrukturnu mrežu; </w:t>
      </w:r>
    </w:p>
    <w:p w:rsidR="00067F0D" w:rsidRDefault="00067F0D" w:rsidP="00067F0D">
      <w:pPr>
        <w:pStyle w:val="BodyText"/>
        <w:numPr>
          <w:ilvl w:val="1"/>
          <w:numId w:val="11"/>
        </w:numPr>
        <w:tabs>
          <w:tab w:val="left" w:pos="0"/>
        </w:tabs>
        <w:spacing w:after="0"/>
      </w:pPr>
      <w:r>
        <w:t xml:space="preserve">Uređenje terena i slobodnih površina oko objekata; </w:t>
      </w:r>
    </w:p>
    <w:p w:rsidR="00067F0D" w:rsidRDefault="00067F0D" w:rsidP="00067F0D">
      <w:pPr>
        <w:pStyle w:val="BodyText"/>
        <w:numPr>
          <w:ilvl w:val="0"/>
          <w:numId w:val="11"/>
        </w:numPr>
        <w:tabs>
          <w:tab w:val="left" w:pos="0"/>
        </w:tabs>
        <w:spacing w:after="0"/>
      </w:pPr>
      <w:r>
        <w:t xml:space="preserve">Izvođenje radova na izgradnji lokalnih i nekategorisanih puteva; </w:t>
      </w:r>
    </w:p>
    <w:p w:rsidR="00067F0D" w:rsidRDefault="00067F0D" w:rsidP="00067F0D">
      <w:pPr>
        <w:pStyle w:val="BodyText"/>
        <w:numPr>
          <w:ilvl w:val="0"/>
          <w:numId w:val="11"/>
        </w:numPr>
        <w:tabs>
          <w:tab w:val="left" w:pos="0"/>
        </w:tabs>
        <w:spacing w:after="0"/>
      </w:pPr>
      <w:r>
        <w:t xml:space="preserve">Izvođenje građevinsko-zanatskih radova na izgradnji, sanaciji i rekonstrukciji svih vrsta objekata; </w:t>
      </w:r>
    </w:p>
    <w:p w:rsidR="00067F0D" w:rsidRDefault="00067F0D" w:rsidP="00067F0D">
      <w:pPr>
        <w:pStyle w:val="BodyText"/>
        <w:numPr>
          <w:ilvl w:val="0"/>
          <w:numId w:val="11"/>
        </w:numPr>
        <w:tabs>
          <w:tab w:val="left" w:pos="0"/>
        </w:tabs>
        <w:spacing w:after="0"/>
      </w:pPr>
      <w:r>
        <w:t xml:space="preserve">Implementacija strategijskog menadžmenta u graditeljstvu, praćenje linijskih i mrežnih dinamičkih planova (gantograma, ortogonalnih planova, ciklograma i TPM); </w:t>
      </w:r>
    </w:p>
    <w:p w:rsidR="00067F0D" w:rsidRDefault="00067F0D" w:rsidP="00067F0D">
      <w:pPr>
        <w:pStyle w:val="BodyText"/>
        <w:numPr>
          <w:ilvl w:val="0"/>
          <w:numId w:val="11"/>
        </w:numPr>
        <w:tabs>
          <w:tab w:val="left" w:pos="0"/>
        </w:tabs>
        <w:spacing w:after="0"/>
      </w:pPr>
      <w:r>
        <w:t xml:space="preserve">Izrada ekonomskih analiza i kalkulacija u graditeljstvu - formiranje i ažuriranje građevinske knjige, formiranje dokaznica izvršenih radova, izrada situacija, formiranje izveštaja o unutrašnjim resursima; </w:t>
      </w:r>
    </w:p>
    <w:p w:rsidR="00067F0D" w:rsidRDefault="00067F0D" w:rsidP="00067F0D">
      <w:pPr>
        <w:pStyle w:val="BodyText"/>
        <w:numPr>
          <w:ilvl w:val="0"/>
          <w:numId w:val="11"/>
        </w:numPr>
        <w:tabs>
          <w:tab w:val="left" w:pos="0"/>
        </w:tabs>
        <w:spacing w:after="0"/>
      </w:pPr>
      <w:r>
        <w:t xml:space="preserve">Izvođenje pripremnih radova za objekte visokogradnje; </w:t>
      </w:r>
    </w:p>
    <w:p w:rsidR="00067F0D" w:rsidRDefault="00067F0D" w:rsidP="00067F0D">
      <w:pPr>
        <w:pStyle w:val="BodyText"/>
        <w:numPr>
          <w:ilvl w:val="0"/>
          <w:numId w:val="11"/>
        </w:numPr>
        <w:tabs>
          <w:tab w:val="left" w:pos="0"/>
        </w:tabs>
        <w:rPr>
          <w:rStyle w:val="Strong"/>
          <w:rFonts w:ascii="Times New Roman" w:hAnsi="Times New Roman" w:cs="Times New Roman"/>
        </w:rPr>
      </w:pPr>
      <w:r>
        <w:t xml:space="preserve">Izrada projekta organizacije građenja. </w:t>
      </w:r>
    </w:p>
    <w:p w:rsidR="00067F0D" w:rsidRDefault="00067F0D" w:rsidP="00067F0D">
      <w:pPr>
        <w:pStyle w:val="BodyText"/>
        <w:spacing w:line="100" w:lineRule="atLeast"/>
      </w:pPr>
      <w:r>
        <w:rPr>
          <w:rStyle w:val="Strong"/>
          <w:rFonts w:ascii="Times New Roman" w:hAnsi="Times New Roman" w:cs="Times New Roman"/>
        </w:rPr>
        <w:t xml:space="preserve">700 - Odgovorni izvođač, </w:t>
      </w:r>
      <w:proofErr w:type="gramStart"/>
      <w:r>
        <w:rPr>
          <w:rStyle w:val="Strong"/>
          <w:rFonts w:ascii="Times New Roman" w:hAnsi="Times New Roman" w:cs="Times New Roman"/>
        </w:rPr>
        <w:t>sa</w:t>
      </w:r>
      <w:proofErr w:type="gramEnd"/>
      <w:r>
        <w:rPr>
          <w:rStyle w:val="Strong"/>
          <w:rFonts w:ascii="Times New Roman" w:hAnsi="Times New Roman" w:cs="Times New Roman"/>
        </w:rPr>
        <w:t xml:space="preserve"> specijalističkim strukovnim studijama, građevinskih radova na objektima visokogradnje</w:t>
      </w:r>
      <w:r>
        <w:rPr>
          <w:rFonts w:ascii="Times New Roman" w:hAnsi="Times New Roman" w:cs="Times New Roman"/>
        </w:rPr>
        <w:t xml:space="preserve"> </w:t>
      </w:r>
    </w:p>
    <w:p w:rsidR="00067F0D" w:rsidRDefault="00067F0D" w:rsidP="00067F0D">
      <w:pPr>
        <w:pStyle w:val="BodyText"/>
        <w:spacing w:line="100" w:lineRule="atLeast"/>
      </w:pPr>
    </w:p>
    <w:p w:rsidR="00067F0D" w:rsidRDefault="00067F0D" w:rsidP="00067F0D">
      <w:pPr>
        <w:spacing w:line="100" w:lineRule="atLeast"/>
      </w:pPr>
      <w:r>
        <w:rPr>
          <w:rStyle w:val="Emphasis"/>
          <w:rFonts w:ascii="Times New Roman" w:hAnsi="Times New Roman" w:cs="Times New Roman"/>
        </w:rPr>
        <w:t>Opis delatnosti:</w:t>
      </w:r>
      <w:r>
        <w:rPr>
          <w:rFonts w:ascii="Times New Roman" w:hAnsi="Times New Roman" w:cs="Times New Roman"/>
        </w:rPr>
        <w:t xml:space="preserve"> </w:t>
      </w:r>
    </w:p>
    <w:p w:rsidR="00067F0D" w:rsidRDefault="00067F0D" w:rsidP="00067F0D">
      <w:pPr>
        <w:pStyle w:val="BodyText"/>
        <w:numPr>
          <w:ilvl w:val="0"/>
          <w:numId w:val="12"/>
        </w:numPr>
        <w:tabs>
          <w:tab w:val="left" w:pos="0"/>
        </w:tabs>
        <w:spacing w:after="0"/>
      </w:pPr>
      <w:r>
        <w:t xml:space="preserve">Izvođenje radova na gradnji objekata visokogradnje za koje građevinsku dozvolu izdaje jedinica lokalne samouprave; </w:t>
      </w:r>
    </w:p>
    <w:p w:rsidR="00067F0D" w:rsidRDefault="00067F0D" w:rsidP="00067F0D">
      <w:pPr>
        <w:pStyle w:val="BodyText"/>
        <w:numPr>
          <w:ilvl w:val="0"/>
          <w:numId w:val="12"/>
        </w:numPr>
        <w:tabs>
          <w:tab w:val="left" w:pos="0"/>
        </w:tabs>
        <w:spacing w:after="0"/>
      </w:pPr>
      <w:r>
        <w:t xml:space="preserve">Izvođenje građevinsko - zanatskih radova na objektima visokogradnje za koje građevinsku dozvolu izdaje jedinica lokalne samouprave, i to: </w:t>
      </w:r>
    </w:p>
    <w:p w:rsidR="00067F0D" w:rsidRDefault="00067F0D" w:rsidP="00067F0D">
      <w:pPr>
        <w:pStyle w:val="BodyText"/>
        <w:numPr>
          <w:ilvl w:val="1"/>
          <w:numId w:val="12"/>
        </w:numPr>
        <w:tabs>
          <w:tab w:val="left" w:pos="0"/>
        </w:tabs>
        <w:spacing w:after="0"/>
      </w:pPr>
      <w:r>
        <w:t xml:space="preserve">ugradnja stolarije; </w:t>
      </w:r>
    </w:p>
    <w:p w:rsidR="00067F0D" w:rsidRDefault="00067F0D" w:rsidP="00067F0D">
      <w:pPr>
        <w:pStyle w:val="BodyText"/>
        <w:numPr>
          <w:ilvl w:val="1"/>
          <w:numId w:val="12"/>
        </w:numPr>
        <w:tabs>
          <w:tab w:val="left" w:pos="0"/>
        </w:tabs>
        <w:spacing w:after="0"/>
      </w:pPr>
      <w:r>
        <w:t xml:space="preserve">radovi na obradi unutrašnjih zidova; </w:t>
      </w:r>
    </w:p>
    <w:p w:rsidR="00067F0D" w:rsidRDefault="00067F0D" w:rsidP="00067F0D">
      <w:pPr>
        <w:pStyle w:val="BodyText"/>
        <w:numPr>
          <w:ilvl w:val="1"/>
          <w:numId w:val="12"/>
        </w:numPr>
        <w:tabs>
          <w:tab w:val="left" w:pos="0"/>
        </w:tabs>
        <w:spacing w:after="0"/>
      </w:pPr>
      <w:r>
        <w:t xml:space="preserve">radovi na obradi podova; </w:t>
      </w:r>
    </w:p>
    <w:p w:rsidR="00067F0D" w:rsidRDefault="00067F0D" w:rsidP="00067F0D">
      <w:pPr>
        <w:pStyle w:val="BodyText"/>
        <w:numPr>
          <w:ilvl w:val="1"/>
          <w:numId w:val="12"/>
        </w:numPr>
        <w:tabs>
          <w:tab w:val="left" w:pos="0"/>
        </w:tabs>
        <w:spacing w:after="0"/>
      </w:pPr>
      <w:r>
        <w:t xml:space="preserve">krovopokrivački radovi; </w:t>
      </w:r>
    </w:p>
    <w:p w:rsidR="00067F0D" w:rsidRDefault="00067F0D" w:rsidP="00067F0D">
      <w:pPr>
        <w:pStyle w:val="BodyText"/>
        <w:numPr>
          <w:ilvl w:val="1"/>
          <w:numId w:val="12"/>
        </w:numPr>
        <w:tabs>
          <w:tab w:val="left" w:pos="0"/>
        </w:tabs>
        <w:spacing w:after="0"/>
      </w:pPr>
      <w:r>
        <w:t xml:space="preserve">fasaderski radovi, izuzev radova na oblaganju fasada kamenom na podkonstrukciji; </w:t>
      </w:r>
    </w:p>
    <w:p w:rsidR="00067F0D" w:rsidRDefault="00067F0D" w:rsidP="00067F0D">
      <w:pPr>
        <w:pStyle w:val="BodyText"/>
        <w:numPr>
          <w:ilvl w:val="1"/>
          <w:numId w:val="12"/>
        </w:numPr>
        <w:tabs>
          <w:tab w:val="left" w:pos="0"/>
        </w:tabs>
        <w:spacing w:after="0"/>
      </w:pPr>
      <w:r>
        <w:t xml:space="preserve">molersko-farbarski radovi; </w:t>
      </w:r>
    </w:p>
    <w:p w:rsidR="00067F0D" w:rsidRDefault="00067F0D" w:rsidP="00067F0D">
      <w:pPr>
        <w:pStyle w:val="BodyText"/>
        <w:numPr>
          <w:ilvl w:val="1"/>
          <w:numId w:val="12"/>
        </w:numPr>
        <w:tabs>
          <w:tab w:val="left" w:pos="0"/>
        </w:tabs>
        <w:spacing w:after="0"/>
      </w:pPr>
      <w:r>
        <w:t xml:space="preserve">radovi na unutrašnjim instalacijama vodovoda i kanalizacije; </w:t>
      </w:r>
    </w:p>
    <w:p w:rsidR="00067F0D" w:rsidRDefault="00067F0D" w:rsidP="00067F0D">
      <w:pPr>
        <w:pStyle w:val="BodyText"/>
        <w:numPr>
          <w:ilvl w:val="0"/>
          <w:numId w:val="12"/>
        </w:numPr>
        <w:tabs>
          <w:tab w:val="left" w:pos="0"/>
        </w:tabs>
      </w:pPr>
      <w:r>
        <w:t xml:space="preserve">Uređenje terena oko objekata visokogradnje za koje građevinsku dozvolu izdaje jedinica lokalne samouprave. </w:t>
      </w:r>
    </w:p>
    <w:p w:rsidR="00067F0D" w:rsidRDefault="00067F0D" w:rsidP="00067F0D">
      <w:pPr>
        <w:pStyle w:val="BodyText"/>
        <w:spacing w:line="100" w:lineRule="atLeast"/>
      </w:pPr>
      <w:r>
        <w:rPr>
          <w:rStyle w:val="Strong"/>
          <w:rFonts w:ascii="Times New Roman" w:hAnsi="Times New Roman" w:cs="Times New Roman"/>
        </w:rPr>
        <w:t xml:space="preserve">800 - Odgovorni izvođač građevinskih radova </w:t>
      </w:r>
      <w:proofErr w:type="gramStart"/>
      <w:r>
        <w:rPr>
          <w:rStyle w:val="Strong"/>
          <w:rFonts w:ascii="Times New Roman" w:hAnsi="Times New Roman" w:cs="Times New Roman"/>
        </w:rPr>
        <w:t>na</w:t>
      </w:r>
      <w:proofErr w:type="gramEnd"/>
      <w:r>
        <w:rPr>
          <w:rStyle w:val="Strong"/>
          <w:rFonts w:ascii="Times New Roman" w:hAnsi="Times New Roman" w:cs="Times New Roman"/>
        </w:rPr>
        <w:t xml:space="preserve"> objektima visokogradnje</w:t>
      </w:r>
      <w:r>
        <w:rPr>
          <w:rFonts w:ascii="Times New Roman" w:hAnsi="Times New Roman" w:cs="Times New Roman"/>
        </w:rPr>
        <w:t xml:space="preserve"> </w:t>
      </w:r>
    </w:p>
    <w:p w:rsidR="00067F0D" w:rsidRDefault="00067F0D" w:rsidP="00067F0D">
      <w:pPr>
        <w:pStyle w:val="BodyText"/>
        <w:spacing w:line="100" w:lineRule="atLeast"/>
      </w:pPr>
    </w:p>
    <w:p w:rsidR="00067F0D" w:rsidRDefault="00067F0D" w:rsidP="00067F0D">
      <w:pPr>
        <w:spacing w:line="100" w:lineRule="atLeast"/>
      </w:pPr>
      <w:r>
        <w:rPr>
          <w:rStyle w:val="Emphasis"/>
          <w:rFonts w:ascii="Times New Roman" w:hAnsi="Times New Roman" w:cs="Times New Roman"/>
        </w:rPr>
        <w:t>Opis delatnosti:</w:t>
      </w:r>
      <w:r>
        <w:rPr>
          <w:rFonts w:ascii="Times New Roman" w:hAnsi="Times New Roman" w:cs="Times New Roman"/>
        </w:rPr>
        <w:t xml:space="preserve"> </w:t>
      </w:r>
    </w:p>
    <w:p w:rsidR="00067F0D" w:rsidRDefault="00067F0D" w:rsidP="00067F0D">
      <w:pPr>
        <w:pStyle w:val="BodyText"/>
        <w:numPr>
          <w:ilvl w:val="0"/>
          <w:numId w:val="13"/>
        </w:numPr>
        <w:tabs>
          <w:tab w:val="left" w:pos="0"/>
        </w:tabs>
        <w:spacing w:after="0"/>
      </w:pPr>
      <w:r>
        <w:t xml:space="preserve">Izvođenje radova na gradnji objekata visokogradnje za koje građevinsku dozvolu izdaje jedinica lokalne samouprave, maksimalne bruto površine do 2000 m2, maksimalne spratnosti do Po+P+4+PK, sa manje složenom armirano - betonskom, čeličnom ili drvenom konstrukcijom i sa maksimalnim rasponom do 12 metara; </w:t>
      </w:r>
    </w:p>
    <w:p w:rsidR="00067F0D" w:rsidRDefault="00067F0D" w:rsidP="00067F0D">
      <w:pPr>
        <w:pStyle w:val="BodyText"/>
        <w:numPr>
          <w:ilvl w:val="0"/>
          <w:numId w:val="13"/>
        </w:numPr>
        <w:tabs>
          <w:tab w:val="left" w:pos="0"/>
        </w:tabs>
        <w:spacing w:after="0"/>
      </w:pPr>
      <w:r>
        <w:t xml:space="preserve">Izvođenje građevinsko - zanatskih radova na objektima visokogradnje za koje </w:t>
      </w:r>
      <w:r>
        <w:lastRenderedPageBreak/>
        <w:t xml:space="preserve">građevinsku dozvolu izdaje jedinica lokalne samouprave, maksimalne bruto površine do 2000 m2, maksimalne spratnosti do P0+P+4+PK, i to: </w:t>
      </w:r>
    </w:p>
    <w:p w:rsidR="00067F0D" w:rsidRDefault="00067F0D" w:rsidP="00067F0D">
      <w:pPr>
        <w:pStyle w:val="BodyText"/>
        <w:numPr>
          <w:ilvl w:val="1"/>
          <w:numId w:val="13"/>
        </w:numPr>
        <w:tabs>
          <w:tab w:val="left" w:pos="0"/>
        </w:tabs>
        <w:spacing w:after="0"/>
      </w:pPr>
      <w:r>
        <w:t xml:space="preserve">ugradnja stolarije; </w:t>
      </w:r>
    </w:p>
    <w:p w:rsidR="00067F0D" w:rsidRDefault="00067F0D" w:rsidP="00067F0D">
      <w:pPr>
        <w:pStyle w:val="BodyText"/>
        <w:numPr>
          <w:ilvl w:val="1"/>
          <w:numId w:val="13"/>
        </w:numPr>
        <w:tabs>
          <w:tab w:val="left" w:pos="0"/>
        </w:tabs>
        <w:spacing w:after="0"/>
      </w:pPr>
      <w:r>
        <w:t xml:space="preserve">radovi na obradi unutrašnjih zidova; </w:t>
      </w:r>
    </w:p>
    <w:p w:rsidR="00067F0D" w:rsidRDefault="00067F0D" w:rsidP="00067F0D">
      <w:pPr>
        <w:pStyle w:val="BodyText"/>
        <w:numPr>
          <w:ilvl w:val="1"/>
          <w:numId w:val="13"/>
        </w:numPr>
        <w:tabs>
          <w:tab w:val="left" w:pos="0"/>
        </w:tabs>
        <w:spacing w:after="0"/>
      </w:pPr>
      <w:r>
        <w:t xml:space="preserve">radovi na obradi podova; </w:t>
      </w:r>
    </w:p>
    <w:p w:rsidR="00067F0D" w:rsidRDefault="00067F0D" w:rsidP="00067F0D">
      <w:pPr>
        <w:pStyle w:val="BodyText"/>
        <w:numPr>
          <w:ilvl w:val="1"/>
          <w:numId w:val="13"/>
        </w:numPr>
        <w:tabs>
          <w:tab w:val="left" w:pos="0"/>
        </w:tabs>
        <w:spacing w:after="0"/>
      </w:pPr>
      <w:r>
        <w:t xml:space="preserve">krovopokrivački radovi; </w:t>
      </w:r>
    </w:p>
    <w:p w:rsidR="00067F0D" w:rsidRDefault="00067F0D" w:rsidP="00067F0D">
      <w:pPr>
        <w:pStyle w:val="BodyText"/>
        <w:numPr>
          <w:ilvl w:val="1"/>
          <w:numId w:val="13"/>
        </w:numPr>
        <w:tabs>
          <w:tab w:val="left" w:pos="0"/>
        </w:tabs>
        <w:spacing w:after="0"/>
      </w:pPr>
      <w:r>
        <w:t xml:space="preserve">fasaderski radovi, izuzev radova na oblaganju fasada kamenom na podkonstrukciji; </w:t>
      </w:r>
    </w:p>
    <w:p w:rsidR="00067F0D" w:rsidRDefault="00067F0D" w:rsidP="00067F0D">
      <w:pPr>
        <w:pStyle w:val="BodyText"/>
        <w:numPr>
          <w:ilvl w:val="1"/>
          <w:numId w:val="13"/>
        </w:numPr>
        <w:tabs>
          <w:tab w:val="left" w:pos="0"/>
        </w:tabs>
        <w:spacing w:after="0"/>
      </w:pPr>
      <w:r>
        <w:t xml:space="preserve">molersko-farbarski radovi; </w:t>
      </w:r>
    </w:p>
    <w:p w:rsidR="00067F0D" w:rsidRDefault="00067F0D" w:rsidP="00067F0D">
      <w:pPr>
        <w:pStyle w:val="BodyText"/>
        <w:numPr>
          <w:ilvl w:val="1"/>
          <w:numId w:val="13"/>
        </w:numPr>
        <w:tabs>
          <w:tab w:val="left" w:pos="0"/>
        </w:tabs>
        <w:spacing w:after="0"/>
      </w:pPr>
      <w:r>
        <w:t xml:space="preserve">radovi na unutrašnjim instalacijama vodovoda i kanalizacije; </w:t>
      </w:r>
    </w:p>
    <w:p w:rsidR="00067F0D" w:rsidRDefault="00067F0D" w:rsidP="00067F0D">
      <w:pPr>
        <w:pStyle w:val="BodyText"/>
        <w:numPr>
          <w:ilvl w:val="0"/>
          <w:numId w:val="13"/>
        </w:numPr>
        <w:tabs>
          <w:tab w:val="left" w:pos="0"/>
        </w:tabs>
        <w:rPr>
          <w:rFonts w:ascii="Times New Roman" w:hAnsi="Times New Roman" w:cs="Times New Roman"/>
          <w:b/>
          <w:bCs/>
          <w:lang w:val="sr-Cyrl-CS"/>
        </w:rPr>
      </w:pPr>
      <w:r>
        <w:t>Uređenje terena oko objekata visokogradnje za koje građevinsku dozvolu izdaje jedinica lokalne samouprave, maksimalne bruto površine do 2000 m2, maksimalne spratnosti do Po+P+4+PK.”</w:t>
      </w:r>
    </w:p>
    <w:p w:rsidR="00067F0D" w:rsidRDefault="00067F0D" w:rsidP="006706B0">
      <w:pPr>
        <w:pStyle w:val="BodyText"/>
        <w:jc w:val="both"/>
      </w:pPr>
      <w:r>
        <w:rPr>
          <w:rFonts w:ascii="Times New Roman" w:hAnsi="Times New Roman" w:cs="Times New Roman"/>
          <w:b/>
          <w:bCs/>
          <w:lang w:val="sr-Cyrl-CS"/>
        </w:rPr>
        <w:t>ПИТАЊЕ:</w:t>
      </w:r>
      <w:r w:rsidR="006706B0">
        <w:rPr>
          <w:rFonts w:ascii="Times New Roman" w:hAnsi="Times New Roman" w:cs="Times New Roman"/>
          <w:b/>
          <w:bCs/>
          <w:lang w:val="sr-Cyrl-CS"/>
        </w:rPr>
        <w:t xml:space="preserve"> </w:t>
      </w:r>
      <w:r>
        <w:rPr>
          <w:lang w:val="sr-Cyrl-CS"/>
        </w:rPr>
        <w:t xml:space="preserve">Моломо вас да нам појасните зашто горе наведене лиценце не одговарају условима и опису радова из ваше конкурсне документације? </w:t>
      </w:r>
    </w:p>
    <w:p w:rsidR="00067F0D" w:rsidRDefault="00067F0D" w:rsidP="00B91C12">
      <w:pPr>
        <w:jc w:val="both"/>
      </w:pPr>
      <w:r>
        <w:rPr>
          <w:rFonts w:ascii="Times New Roman" w:hAnsi="Times New Roman" w:cs="Times New Roman"/>
          <w:sz w:val="24"/>
          <w:szCs w:val="24"/>
          <w:lang w:val="sr-Cyrl-CS"/>
        </w:rPr>
        <w:t>Желимо да вам скренемо пажњу да оваквим поступањем Наручилац директно крши члан 10. Закона о јавним набавкама којим је јасно и недвосмилено прописано</w:t>
      </w:r>
      <w:r>
        <w:rPr>
          <w:rFonts w:ascii="Times New Roman" w:eastAsia="Calibri" w:hAnsi="Times New Roman" w:cs="Times New Roman"/>
          <w:bCs/>
          <w:sz w:val="24"/>
          <w:szCs w:val="24"/>
          <w:lang/>
        </w:rPr>
        <w:t xml:space="preserve"> „ </w:t>
      </w:r>
      <w:r>
        <w:rPr>
          <w:rFonts w:ascii="Times New Roman" w:eastAsia="Calibri" w:hAnsi="Times New Roman" w:cs="Times New Roman"/>
          <w:bCs/>
          <w:sz w:val="24"/>
          <w:szCs w:val="24"/>
          <w:lang w:val="sr-Cyrl-CS"/>
        </w:rPr>
        <w:t xml:space="preserve">Наручилац је </w:t>
      </w:r>
      <w:r>
        <w:rPr>
          <w:rFonts w:ascii="Times New Roman" w:eastAsia="Calibri" w:hAnsi="Times New Roman" w:cs="Times New Roman"/>
          <w:b/>
          <w:bCs/>
          <w:sz w:val="24"/>
          <w:szCs w:val="24"/>
          <w:lang w:val="sr-Cyrl-CS"/>
        </w:rPr>
        <w:t>ДУЖАН</w:t>
      </w:r>
      <w:r>
        <w:rPr>
          <w:rFonts w:ascii="Times New Roman" w:eastAsia="Calibri" w:hAnsi="Times New Roman" w:cs="Times New Roman"/>
          <w:bCs/>
          <w:sz w:val="24"/>
          <w:szCs w:val="24"/>
          <w:lang w:val="sr-Cyrl-CS"/>
        </w:rPr>
        <w:t xml:space="preserve"> да у поступку јавне набавке омогући што је могуће већу конкуренцију“</w:t>
      </w:r>
      <w:r>
        <w:rPr>
          <w:rFonts w:ascii="Times New Roman" w:eastAsia="Calibri" w:hAnsi="Times New Roman" w:cs="Times New Roman"/>
          <w:sz w:val="24"/>
          <w:szCs w:val="24"/>
          <w:lang/>
        </w:rPr>
        <w:t xml:space="preserve">. </w:t>
      </w:r>
      <w:r>
        <w:rPr>
          <w:rFonts w:ascii="Times New Roman" w:eastAsia="Calibri" w:hAnsi="Times New Roman" w:cs="Times New Roman"/>
          <w:sz w:val="24"/>
          <w:szCs w:val="24"/>
          <w:lang w:val="sr-Cyrl-CS"/>
        </w:rPr>
        <w:t>Такође се истим чланом прописује да</w:t>
      </w:r>
      <w:r>
        <w:rPr>
          <w:rFonts w:ascii="Times New Roman" w:eastAsia="Calibri" w:hAnsi="Times New Roman" w:cs="Times New Roman"/>
          <w:sz w:val="24"/>
          <w:szCs w:val="24"/>
          <w:lang/>
        </w:rPr>
        <w:t xml:space="preserve"> „</w:t>
      </w:r>
      <w:r>
        <w:rPr>
          <w:rFonts w:ascii="Times New Roman" w:eastAsia="Calibri" w:hAnsi="Times New Roman" w:cs="Times New Roman"/>
          <w:sz w:val="24"/>
          <w:szCs w:val="24"/>
          <w:lang w:val="sr-Cyrl-CS"/>
        </w:rPr>
        <w:t xml:space="preserve">Наручилац </w:t>
      </w:r>
      <w:r>
        <w:rPr>
          <w:rFonts w:ascii="Times New Roman" w:eastAsia="Calibri" w:hAnsi="Times New Roman" w:cs="Times New Roman"/>
          <w:b/>
          <w:bCs/>
          <w:sz w:val="24"/>
          <w:szCs w:val="24"/>
          <w:lang w:val="sr-Cyrl-CS"/>
        </w:rPr>
        <w:t xml:space="preserve">не може </w:t>
      </w:r>
      <w:r>
        <w:rPr>
          <w:rFonts w:ascii="Times New Roman" w:eastAsia="Calibri" w:hAnsi="Times New Roman" w:cs="Times New Roman"/>
          <w:sz w:val="24"/>
          <w:szCs w:val="24"/>
          <w:lang w:val="sr-Cyrl-CS"/>
        </w:rPr>
        <w:t xml:space="preserve">да ограничи конкуренцију, а посебно </w:t>
      </w:r>
      <w:r>
        <w:rPr>
          <w:rFonts w:ascii="Times New Roman" w:eastAsia="Calibri" w:hAnsi="Times New Roman" w:cs="Times New Roman"/>
          <w:b/>
          <w:bCs/>
          <w:sz w:val="24"/>
          <w:szCs w:val="24"/>
          <w:lang w:val="sr-Cyrl-CS"/>
        </w:rPr>
        <w:t xml:space="preserve">не може </w:t>
      </w:r>
      <w:r>
        <w:rPr>
          <w:rFonts w:ascii="Times New Roman" w:eastAsia="Calibri" w:hAnsi="Times New Roman" w:cs="Times New Roman"/>
          <w:sz w:val="24"/>
          <w:szCs w:val="24"/>
          <w:lang w:val="sr-Cyrl-CS"/>
        </w:rPr>
        <w:t xml:space="preserve">онемогућити било којег понуђача да учествује у поступку јавне набавке </w:t>
      </w:r>
      <w:r>
        <w:rPr>
          <w:rFonts w:ascii="Times New Roman" w:eastAsia="Calibri" w:hAnsi="Times New Roman" w:cs="Times New Roman"/>
          <w:b/>
          <w:bCs/>
          <w:sz w:val="24"/>
          <w:szCs w:val="24"/>
          <w:lang w:val="sr-Cyrl-CS"/>
        </w:rPr>
        <w:t>неоправданом употребом преговарачког поступка, нити коришћењем дискриминаторских услова, техничких спецификација и критеријума</w:t>
      </w:r>
      <w:r>
        <w:rPr>
          <w:rFonts w:ascii="Times New Roman" w:eastAsia="Calibri" w:hAnsi="Times New Roman" w:cs="Times New Roman"/>
          <w:sz w:val="24"/>
          <w:szCs w:val="24"/>
          <w:lang w:val="sr-Cyrl-CS"/>
        </w:rPr>
        <w:t xml:space="preserve">“. Такође сте условима из конкурсне документације извршили повреду члана 12. ЗЈН којим је јасно и недвосмислено прописано „Наручилац је </w:t>
      </w:r>
      <w:r>
        <w:rPr>
          <w:rFonts w:ascii="Times New Roman" w:eastAsia="Calibri" w:hAnsi="Times New Roman" w:cs="Times New Roman"/>
          <w:b/>
          <w:bCs/>
          <w:sz w:val="24"/>
          <w:szCs w:val="24"/>
          <w:lang w:val="sr-Cyrl-CS"/>
        </w:rPr>
        <w:t>ДУЖАН</w:t>
      </w:r>
      <w:r>
        <w:rPr>
          <w:rFonts w:ascii="Times New Roman" w:eastAsia="Calibri" w:hAnsi="Times New Roman" w:cs="Times New Roman"/>
          <w:sz w:val="24"/>
          <w:szCs w:val="24"/>
          <w:lang w:val="sr-Cyrl-CS"/>
        </w:rPr>
        <w:t xml:space="preserve"> да у свим фазама поступка јавне набавке обезбеди једнак положај свим понуђачима. Наручилац не може да одређује услове који би значили националну, територијалну, предметну или личну дискриминацију међу пониђачима, нити дискриминацију која би произилазила из класификације делатности коју обавља понуђач“.</w:t>
      </w:r>
    </w:p>
    <w:p w:rsidR="00AC59C3" w:rsidRPr="00B91C12" w:rsidRDefault="00067F0D" w:rsidP="00B91C12">
      <w:pPr>
        <w:pStyle w:val="BodyText"/>
        <w:spacing w:line="100" w:lineRule="atLeast"/>
        <w:rPr>
          <w:rFonts w:ascii="Times New Roman" w:eastAsia="Calibri" w:hAnsi="Times New Roman" w:cs="Calibri"/>
          <w:lang w:val="sr-Latn-RS"/>
        </w:rPr>
      </w:pPr>
      <w:bookmarkStart w:id="0" w:name="_GoBack"/>
      <w:bookmarkEnd w:id="0"/>
      <w:r>
        <w:rPr>
          <w:rFonts w:ascii="Times New Roman" w:hAnsi="Times New Roman" w:cs="Times New Roman"/>
          <w:lang w:val="sr-Cyrl-CS"/>
        </w:rPr>
        <w:t>Молимо Вас да нам одговорите на постављена питања, и надамо се да ћете изменити услове за учешће по предметној јавној набавци. У противном, бићемо проморани да се обратимо надлежним институцијама за решавање оваквих спорова.</w:t>
      </w:r>
      <w:r w:rsidR="00AC59C3" w:rsidRPr="00562AC7">
        <w:rPr>
          <w:rFonts w:ascii="Times New Roman" w:hAnsi="Times New Roman" w:cs="Times New Roman"/>
          <w:szCs w:val="40"/>
        </w:rPr>
        <w:t>“</w:t>
      </w:r>
    </w:p>
    <w:p w:rsidR="00B91C12" w:rsidRDefault="00B91C12" w:rsidP="00B91C12">
      <w:pPr>
        <w:pStyle w:val="ListParagraph"/>
        <w:jc w:val="both"/>
        <w:rPr>
          <w:rFonts w:ascii="Times New Roman" w:hAnsi="Times New Roman" w:cs="Times New Roman"/>
          <w:b/>
          <w:sz w:val="24"/>
          <w:szCs w:val="40"/>
        </w:rPr>
      </w:pPr>
      <w:r>
        <w:rPr>
          <w:rFonts w:ascii="Times New Roman" w:hAnsi="Times New Roman" w:cs="Times New Roman"/>
          <w:b/>
          <w:sz w:val="24"/>
          <w:szCs w:val="40"/>
        </w:rPr>
        <w:t xml:space="preserve">Одговор: </w:t>
      </w:r>
    </w:p>
    <w:p w:rsidR="00B91C12" w:rsidRPr="00B91C12" w:rsidRDefault="00B91C12" w:rsidP="00B91C12">
      <w:pPr>
        <w:pStyle w:val="ListParagraph"/>
        <w:numPr>
          <w:ilvl w:val="0"/>
          <w:numId w:val="14"/>
        </w:numPr>
        <w:jc w:val="both"/>
        <w:rPr>
          <w:rFonts w:ascii="Times New Roman" w:hAnsi="Times New Roman" w:cs="Times New Roman"/>
          <w:b/>
          <w:sz w:val="24"/>
          <w:szCs w:val="40"/>
        </w:rPr>
      </w:pPr>
      <w:r w:rsidRPr="00B91C12">
        <w:rPr>
          <w:rFonts w:ascii="Times New Roman" w:eastAsia="Calibri" w:hAnsi="Times New Roman" w:cs="Times New Roman"/>
          <w:b/>
          <w:color w:val="00000A"/>
          <w:lang/>
        </w:rPr>
        <w:t>За рад ван радног односа: Копије уговора о радном ангажовању за тражене извршиоце и фотокопија лиценце за одговорног извођача радова за претходни месец.</w:t>
      </w:r>
      <w:r>
        <w:rPr>
          <w:rFonts w:ascii="Times New Roman" w:eastAsia="Calibri" w:hAnsi="Times New Roman" w:cs="Times New Roman"/>
          <w:b/>
          <w:color w:val="00000A"/>
        </w:rPr>
        <w:t xml:space="preserve"> Уколико понуђач кадровски капацитет испуњава лицима ангажованим ван радног односа потребно је да достави уговор о радном анагжовању за претходни месец, а лиценца је прилог уз уговор.</w:t>
      </w:r>
    </w:p>
    <w:p w:rsidR="00B91C12" w:rsidRDefault="00B91C12" w:rsidP="00B91C12">
      <w:pPr>
        <w:pStyle w:val="ListParagraph"/>
        <w:numPr>
          <w:ilvl w:val="0"/>
          <w:numId w:val="14"/>
        </w:numPr>
        <w:jc w:val="both"/>
        <w:rPr>
          <w:rFonts w:ascii="Times New Roman" w:hAnsi="Times New Roman" w:cs="Times New Roman"/>
          <w:b/>
          <w:sz w:val="24"/>
          <w:szCs w:val="40"/>
        </w:rPr>
      </w:pPr>
      <w:r>
        <w:rPr>
          <w:rFonts w:ascii="Times New Roman" w:hAnsi="Times New Roman" w:cs="Times New Roman"/>
          <w:b/>
          <w:sz w:val="24"/>
          <w:szCs w:val="40"/>
        </w:rPr>
        <w:t>Доказивање испуњености додатних услова одређено је у члану 77. ЗЈН. Уколико понуђач самомстално не испуњава тражене услове понуду може да поднесе у складу са чланом 80. и чланом 81. ЗЈН.</w:t>
      </w:r>
    </w:p>
    <w:p w:rsidR="00B91C12" w:rsidRPr="00A71414" w:rsidRDefault="00B91C12" w:rsidP="00B91C12">
      <w:pPr>
        <w:pStyle w:val="ListParagraph"/>
        <w:numPr>
          <w:ilvl w:val="0"/>
          <w:numId w:val="14"/>
        </w:numPr>
        <w:jc w:val="both"/>
        <w:rPr>
          <w:rFonts w:ascii="Times New Roman" w:hAnsi="Times New Roman" w:cs="Times New Roman"/>
          <w:b/>
          <w:sz w:val="24"/>
          <w:szCs w:val="40"/>
        </w:rPr>
      </w:pPr>
      <w:r>
        <w:rPr>
          <w:rFonts w:ascii="Times New Roman" w:hAnsi="Times New Roman" w:cs="Times New Roman"/>
          <w:b/>
          <w:sz w:val="24"/>
          <w:szCs w:val="40"/>
        </w:rPr>
        <w:t>Наручиоц остаје при свему наведеном у конкурсној документацији, без измена и допуна.</w:t>
      </w:r>
    </w:p>
    <w:p w:rsidR="00D861E1" w:rsidRDefault="00D861E1" w:rsidP="00CF46FF">
      <w:pPr>
        <w:ind w:firstLine="708"/>
        <w:rPr>
          <w:rFonts w:ascii="Times New Roman" w:hAnsi="Times New Roman" w:cs="Times New Roman"/>
          <w:sz w:val="24"/>
          <w:szCs w:val="40"/>
        </w:rPr>
      </w:pPr>
    </w:p>
    <w:p w:rsidR="00D861E1" w:rsidRDefault="00D861E1" w:rsidP="00CF46FF">
      <w:pPr>
        <w:ind w:firstLine="708"/>
        <w:rPr>
          <w:rFonts w:ascii="Times New Roman" w:hAnsi="Times New Roman" w:cs="Times New Roman"/>
          <w:sz w:val="24"/>
          <w:szCs w:val="40"/>
        </w:rPr>
      </w:pPr>
    </w:p>
    <w:p w:rsidR="00AC59C3" w:rsidRPr="00A71414" w:rsidRDefault="00AC59C3" w:rsidP="00CF46FF">
      <w:pPr>
        <w:ind w:firstLine="708"/>
        <w:rPr>
          <w:rFonts w:ascii="Times New Roman" w:hAnsi="Times New Roman" w:cs="Times New Roman"/>
          <w:sz w:val="24"/>
          <w:szCs w:val="40"/>
        </w:rPr>
      </w:pPr>
      <w:r w:rsidRPr="00A71414">
        <w:rPr>
          <w:rFonts w:ascii="Times New Roman" w:hAnsi="Times New Roman" w:cs="Times New Roman"/>
          <w:sz w:val="24"/>
          <w:szCs w:val="40"/>
        </w:rPr>
        <w:t xml:space="preserve">У Нишу, </w:t>
      </w:r>
      <w:r w:rsidR="00B91C12">
        <w:rPr>
          <w:rFonts w:ascii="Times New Roman" w:hAnsi="Times New Roman" w:cs="Times New Roman"/>
          <w:sz w:val="24"/>
          <w:szCs w:val="40"/>
        </w:rPr>
        <w:t>20</w:t>
      </w:r>
      <w:r w:rsidRPr="00A71414">
        <w:rPr>
          <w:rFonts w:ascii="Times New Roman" w:hAnsi="Times New Roman" w:cs="Times New Roman"/>
          <w:sz w:val="24"/>
          <w:szCs w:val="40"/>
        </w:rPr>
        <w:t>.</w:t>
      </w:r>
      <w:r w:rsidR="00562AC7">
        <w:rPr>
          <w:rFonts w:ascii="Times New Roman" w:hAnsi="Times New Roman" w:cs="Times New Roman"/>
          <w:sz w:val="24"/>
          <w:szCs w:val="40"/>
        </w:rPr>
        <w:t>12</w:t>
      </w:r>
      <w:r w:rsidR="00392CDB" w:rsidRPr="00A71414">
        <w:rPr>
          <w:rFonts w:ascii="Times New Roman" w:hAnsi="Times New Roman" w:cs="Times New Roman"/>
          <w:sz w:val="24"/>
          <w:szCs w:val="40"/>
        </w:rPr>
        <w:t>.201</w:t>
      </w:r>
      <w:r w:rsidR="00A71414">
        <w:rPr>
          <w:rFonts w:ascii="Times New Roman" w:hAnsi="Times New Roman" w:cs="Times New Roman"/>
          <w:sz w:val="24"/>
          <w:szCs w:val="40"/>
        </w:rPr>
        <w:t>8</w:t>
      </w:r>
      <w:r w:rsidRPr="00A71414">
        <w:rPr>
          <w:rFonts w:ascii="Times New Roman" w:hAnsi="Times New Roman" w:cs="Times New Roman"/>
          <w:sz w:val="24"/>
          <w:szCs w:val="40"/>
        </w:rPr>
        <w:t>.</w:t>
      </w:r>
      <w:r w:rsidRPr="00A71414">
        <w:rPr>
          <w:rFonts w:ascii="Times New Roman" w:hAnsi="Times New Roman" w:cs="Times New Roman"/>
          <w:sz w:val="24"/>
          <w:szCs w:val="40"/>
        </w:rPr>
        <w:tab/>
      </w:r>
      <w:r w:rsidRPr="00A71414">
        <w:rPr>
          <w:rFonts w:ascii="Times New Roman" w:hAnsi="Times New Roman" w:cs="Times New Roman"/>
          <w:sz w:val="24"/>
          <w:szCs w:val="40"/>
        </w:rPr>
        <w:tab/>
      </w:r>
      <w:r w:rsidRPr="00A71414">
        <w:rPr>
          <w:rFonts w:ascii="Times New Roman" w:hAnsi="Times New Roman" w:cs="Times New Roman"/>
          <w:sz w:val="24"/>
          <w:szCs w:val="40"/>
        </w:rPr>
        <w:tab/>
      </w:r>
      <w:r w:rsidRPr="00A71414">
        <w:rPr>
          <w:rFonts w:ascii="Times New Roman" w:hAnsi="Times New Roman" w:cs="Times New Roman"/>
          <w:sz w:val="24"/>
          <w:szCs w:val="40"/>
        </w:rPr>
        <w:tab/>
        <w:t>Комисија за јавну набавку</w:t>
      </w:r>
    </w:p>
    <w:sectPr w:rsidR="00AC59C3" w:rsidRPr="00A7141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9B" w:rsidRDefault="00DA5F9B" w:rsidP="006706B0">
      <w:r>
        <w:separator/>
      </w:r>
    </w:p>
  </w:endnote>
  <w:endnote w:type="continuationSeparator" w:id="0">
    <w:p w:rsidR="00DA5F9B" w:rsidRDefault="00DA5F9B" w:rsidP="0067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129132"/>
      <w:docPartObj>
        <w:docPartGallery w:val="Page Numbers (Bottom of Page)"/>
        <w:docPartUnique/>
      </w:docPartObj>
    </w:sdtPr>
    <w:sdtEndPr>
      <w:rPr>
        <w:noProof/>
      </w:rPr>
    </w:sdtEndPr>
    <w:sdtContent>
      <w:p w:rsidR="006706B0" w:rsidRDefault="006706B0">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6706B0" w:rsidRDefault="00670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9B" w:rsidRDefault="00DA5F9B" w:rsidP="006706B0">
      <w:r>
        <w:separator/>
      </w:r>
    </w:p>
  </w:footnote>
  <w:footnote w:type="continuationSeparator" w:id="0">
    <w:p w:rsidR="00DA5F9B" w:rsidRDefault="00DA5F9B" w:rsidP="00670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4"/>
    <w:multiLevelType w:val="multilevel"/>
    <w:tmpl w:val="000000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5"/>
    <w:multiLevelType w:val="multilevel"/>
    <w:tmpl w:val="000000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0000006"/>
    <w:multiLevelType w:val="multilevel"/>
    <w:tmpl w:val="000000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7"/>
    <w:multiLevelType w:val="multilevel"/>
    <w:tmpl w:val="000000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9"/>
    <w:multiLevelType w:val="multilevel"/>
    <w:tmpl w:val="0000000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A"/>
    <w:multiLevelType w:val="multilevel"/>
    <w:tmpl w:val="0000000A"/>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0B"/>
    <w:multiLevelType w:val="multilevel"/>
    <w:tmpl w:val="0000000B"/>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1E112049"/>
    <w:multiLevelType w:val="hybridMultilevel"/>
    <w:tmpl w:val="46EA1176"/>
    <w:lvl w:ilvl="0" w:tplc="8384D412">
      <w:numFmt w:val="bullet"/>
      <w:lvlText w:val="-"/>
      <w:lvlJc w:val="left"/>
      <w:pPr>
        <w:ind w:left="1065" w:hanging="360"/>
      </w:pPr>
      <w:rPr>
        <w:rFonts w:ascii="Calibri" w:eastAsiaTheme="minorHAnsi" w:hAnsi="Calibri" w:cstheme="minorBidi" w:hint="default"/>
      </w:rPr>
    </w:lvl>
    <w:lvl w:ilvl="1" w:tplc="281A0003" w:tentative="1">
      <w:start w:val="1"/>
      <w:numFmt w:val="bullet"/>
      <w:lvlText w:val="o"/>
      <w:lvlJc w:val="left"/>
      <w:pPr>
        <w:ind w:left="1785" w:hanging="360"/>
      </w:pPr>
      <w:rPr>
        <w:rFonts w:ascii="Courier New" w:hAnsi="Courier New" w:cs="Courier New" w:hint="default"/>
      </w:rPr>
    </w:lvl>
    <w:lvl w:ilvl="2" w:tplc="281A0005" w:tentative="1">
      <w:start w:val="1"/>
      <w:numFmt w:val="bullet"/>
      <w:lvlText w:val=""/>
      <w:lvlJc w:val="left"/>
      <w:pPr>
        <w:ind w:left="2505" w:hanging="360"/>
      </w:pPr>
      <w:rPr>
        <w:rFonts w:ascii="Wingdings" w:hAnsi="Wingdings" w:hint="default"/>
      </w:rPr>
    </w:lvl>
    <w:lvl w:ilvl="3" w:tplc="281A0001" w:tentative="1">
      <w:start w:val="1"/>
      <w:numFmt w:val="bullet"/>
      <w:lvlText w:val=""/>
      <w:lvlJc w:val="left"/>
      <w:pPr>
        <w:ind w:left="3225" w:hanging="360"/>
      </w:pPr>
      <w:rPr>
        <w:rFonts w:ascii="Symbol" w:hAnsi="Symbol" w:hint="default"/>
      </w:rPr>
    </w:lvl>
    <w:lvl w:ilvl="4" w:tplc="281A0003" w:tentative="1">
      <w:start w:val="1"/>
      <w:numFmt w:val="bullet"/>
      <w:lvlText w:val="o"/>
      <w:lvlJc w:val="left"/>
      <w:pPr>
        <w:ind w:left="3945" w:hanging="360"/>
      </w:pPr>
      <w:rPr>
        <w:rFonts w:ascii="Courier New" w:hAnsi="Courier New" w:cs="Courier New" w:hint="default"/>
      </w:rPr>
    </w:lvl>
    <w:lvl w:ilvl="5" w:tplc="281A0005" w:tentative="1">
      <w:start w:val="1"/>
      <w:numFmt w:val="bullet"/>
      <w:lvlText w:val=""/>
      <w:lvlJc w:val="left"/>
      <w:pPr>
        <w:ind w:left="4665" w:hanging="360"/>
      </w:pPr>
      <w:rPr>
        <w:rFonts w:ascii="Wingdings" w:hAnsi="Wingdings" w:hint="default"/>
      </w:rPr>
    </w:lvl>
    <w:lvl w:ilvl="6" w:tplc="281A0001" w:tentative="1">
      <w:start w:val="1"/>
      <w:numFmt w:val="bullet"/>
      <w:lvlText w:val=""/>
      <w:lvlJc w:val="left"/>
      <w:pPr>
        <w:ind w:left="5385" w:hanging="360"/>
      </w:pPr>
      <w:rPr>
        <w:rFonts w:ascii="Symbol" w:hAnsi="Symbol" w:hint="default"/>
      </w:rPr>
    </w:lvl>
    <w:lvl w:ilvl="7" w:tplc="281A0003" w:tentative="1">
      <w:start w:val="1"/>
      <w:numFmt w:val="bullet"/>
      <w:lvlText w:val="o"/>
      <w:lvlJc w:val="left"/>
      <w:pPr>
        <w:ind w:left="6105" w:hanging="360"/>
      </w:pPr>
      <w:rPr>
        <w:rFonts w:ascii="Courier New" w:hAnsi="Courier New" w:cs="Courier New" w:hint="default"/>
      </w:rPr>
    </w:lvl>
    <w:lvl w:ilvl="8" w:tplc="281A0005" w:tentative="1">
      <w:start w:val="1"/>
      <w:numFmt w:val="bullet"/>
      <w:lvlText w:val=""/>
      <w:lvlJc w:val="left"/>
      <w:pPr>
        <w:ind w:left="6825" w:hanging="360"/>
      </w:pPr>
      <w:rPr>
        <w:rFonts w:ascii="Wingdings" w:hAnsi="Wingdings" w:hint="default"/>
      </w:rPr>
    </w:lvl>
  </w:abstractNum>
  <w:abstractNum w:abstractNumId="11">
    <w:nsid w:val="3A341F7F"/>
    <w:multiLevelType w:val="hybridMultilevel"/>
    <w:tmpl w:val="45D6B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8A6493"/>
    <w:multiLevelType w:val="hybridMultilevel"/>
    <w:tmpl w:val="98AC8AE6"/>
    <w:lvl w:ilvl="0" w:tplc="390612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7B5342"/>
    <w:multiLevelType w:val="hybridMultilevel"/>
    <w:tmpl w:val="81146A64"/>
    <w:lvl w:ilvl="0" w:tplc="1794D0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1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C4"/>
    <w:rsid w:val="00000C2A"/>
    <w:rsid w:val="00015530"/>
    <w:rsid w:val="00016A67"/>
    <w:rsid w:val="00067F0D"/>
    <w:rsid w:val="00094675"/>
    <w:rsid w:val="000C18B0"/>
    <w:rsid w:val="000F13AD"/>
    <w:rsid w:val="001121E3"/>
    <w:rsid w:val="001401A4"/>
    <w:rsid w:val="00151082"/>
    <w:rsid w:val="00175FC2"/>
    <w:rsid w:val="001A247A"/>
    <w:rsid w:val="001C3FD1"/>
    <w:rsid w:val="001D3D96"/>
    <w:rsid w:val="001D3DA9"/>
    <w:rsid w:val="001E3BA1"/>
    <w:rsid w:val="00202A38"/>
    <w:rsid w:val="00216EFC"/>
    <w:rsid w:val="002420B3"/>
    <w:rsid w:val="00247B26"/>
    <w:rsid w:val="00254451"/>
    <w:rsid w:val="00264FA9"/>
    <w:rsid w:val="002806F2"/>
    <w:rsid w:val="0028379A"/>
    <w:rsid w:val="00310C6C"/>
    <w:rsid w:val="003332F4"/>
    <w:rsid w:val="00363426"/>
    <w:rsid w:val="00392CDB"/>
    <w:rsid w:val="004459D3"/>
    <w:rsid w:val="00496A5F"/>
    <w:rsid w:val="004A4B54"/>
    <w:rsid w:val="00507E0C"/>
    <w:rsid w:val="00527C72"/>
    <w:rsid w:val="00562AC7"/>
    <w:rsid w:val="00584348"/>
    <w:rsid w:val="006041F3"/>
    <w:rsid w:val="00620148"/>
    <w:rsid w:val="00651933"/>
    <w:rsid w:val="006605F3"/>
    <w:rsid w:val="0066459D"/>
    <w:rsid w:val="006706B0"/>
    <w:rsid w:val="00676EC4"/>
    <w:rsid w:val="006B2045"/>
    <w:rsid w:val="006E3450"/>
    <w:rsid w:val="006F42E9"/>
    <w:rsid w:val="00712D67"/>
    <w:rsid w:val="007903EA"/>
    <w:rsid w:val="007921C8"/>
    <w:rsid w:val="0079251E"/>
    <w:rsid w:val="007F4EDB"/>
    <w:rsid w:val="00826216"/>
    <w:rsid w:val="0082765B"/>
    <w:rsid w:val="00830F74"/>
    <w:rsid w:val="008D745F"/>
    <w:rsid w:val="00924B3F"/>
    <w:rsid w:val="009275FD"/>
    <w:rsid w:val="00972A9B"/>
    <w:rsid w:val="00994F5E"/>
    <w:rsid w:val="00A23DF5"/>
    <w:rsid w:val="00A42CB0"/>
    <w:rsid w:val="00A53A3A"/>
    <w:rsid w:val="00A71414"/>
    <w:rsid w:val="00AC43E9"/>
    <w:rsid w:val="00AC59C3"/>
    <w:rsid w:val="00AD3811"/>
    <w:rsid w:val="00AE7914"/>
    <w:rsid w:val="00B71EA0"/>
    <w:rsid w:val="00B91C12"/>
    <w:rsid w:val="00BA7AE0"/>
    <w:rsid w:val="00BD3E51"/>
    <w:rsid w:val="00BE2E22"/>
    <w:rsid w:val="00C06BF8"/>
    <w:rsid w:val="00C73107"/>
    <w:rsid w:val="00C906CF"/>
    <w:rsid w:val="00CE43C4"/>
    <w:rsid w:val="00CF46FF"/>
    <w:rsid w:val="00D328E8"/>
    <w:rsid w:val="00D479C0"/>
    <w:rsid w:val="00D511ED"/>
    <w:rsid w:val="00D861E1"/>
    <w:rsid w:val="00D929BF"/>
    <w:rsid w:val="00DA5F9B"/>
    <w:rsid w:val="00DB388E"/>
    <w:rsid w:val="00DC3728"/>
    <w:rsid w:val="00DE0BCC"/>
    <w:rsid w:val="00E11CD1"/>
    <w:rsid w:val="00E1518C"/>
    <w:rsid w:val="00E66AEE"/>
    <w:rsid w:val="00E90DCC"/>
    <w:rsid w:val="00EA2D5E"/>
    <w:rsid w:val="00EE20AD"/>
    <w:rsid w:val="00EE4C6C"/>
    <w:rsid w:val="00EE7AED"/>
    <w:rsid w:val="00F4407E"/>
    <w:rsid w:val="00FB0639"/>
    <w:rsid w:val="00FE4CF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razmaka1">
    <w:name w:val="Bez razmaka1"/>
    <w:rsid w:val="00CE43C4"/>
    <w:pPr>
      <w:jc w:val="left"/>
    </w:pPr>
    <w:rPr>
      <w:rFonts w:ascii="Calibri" w:eastAsia="Calibri" w:hAnsi="Calibri" w:cs="Times New Roman"/>
      <w:lang w:val="en-US"/>
    </w:rPr>
  </w:style>
  <w:style w:type="paragraph" w:styleId="ListParagraph">
    <w:name w:val="List Paragraph"/>
    <w:basedOn w:val="Normal"/>
    <w:uiPriority w:val="34"/>
    <w:qFormat/>
    <w:rsid w:val="00FB0639"/>
    <w:pPr>
      <w:ind w:left="720"/>
      <w:contextualSpacing/>
    </w:pPr>
  </w:style>
  <w:style w:type="character" w:styleId="Hyperlink">
    <w:name w:val="Hyperlink"/>
    <w:basedOn w:val="DefaultParagraphFont"/>
    <w:uiPriority w:val="99"/>
    <w:unhideWhenUsed/>
    <w:rsid w:val="00DE0BCC"/>
    <w:rPr>
      <w:color w:val="0000FF" w:themeColor="hyperlink"/>
      <w:u w:val="single"/>
    </w:rPr>
  </w:style>
  <w:style w:type="character" w:styleId="Strong">
    <w:name w:val="Strong"/>
    <w:qFormat/>
    <w:rsid w:val="00067F0D"/>
    <w:rPr>
      <w:b/>
      <w:bCs/>
    </w:rPr>
  </w:style>
  <w:style w:type="character" w:styleId="Emphasis">
    <w:name w:val="Emphasis"/>
    <w:qFormat/>
    <w:rsid w:val="00067F0D"/>
    <w:rPr>
      <w:i/>
      <w:iCs/>
    </w:rPr>
  </w:style>
  <w:style w:type="paragraph" w:styleId="BodyText">
    <w:name w:val="Body Text"/>
    <w:basedOn w:val="Normal"/>
    <w:link w:val="BodyTextChar"/>
    <w:rsid w:val="00067F0D"/>
    <w:pPr>
      <w:widowControl w:val="0"/>
      <w:suppressAutoHyphens/>
      <w:spacing w:after="140" w:line="288" w:lineRule="auto"/>
      <w:jc w:val="left"/>
    </w:pPr>
    <w:rPr>
      <w:rFonts w:ascii="Liberation Serif" w:eastAsia="SimSun" w:hAnsi="Liberation Serif" w:cs="Mangal"/>
      <w:kern w:val="1"/>
      <w:sz w:val="24"/>
      <w:szCs w:val="24"/>
      <w:lang w:val="en-US" w:eastAsia="hi-IN" w:bidi="hi-IN"/>
    </w:rPr>
  </w:style>
  <w:style w:type="character" w:customStyle="1" w:styleId="BodyTextChar">
    <w:name w:val="Body Text Char"/>
    <w:basedOn w:val="DefaultParagraphFont"/>
    <w:link w:val="BodyText"/>
    <w:rsid w:val="00067F0D"/>
    <w:rPr>
      <w:rFonts w:ascii="Liberation Serif" w:eastAsia="SimSun" w:hAnsi="Liberation Serif" w:cs="Mangal"/>
      <w:kern w:val="1"/>
      <w:sz w:val="24"/>
      <w:szCs w:val="24"/>
      <w:lang w:val="en-US" w:eastAsia="hi-IN" w:bidi="hi-IN"/>
    </w:rPr>
  </w:style>
  <w:style w:type="paragraph" w:customStyle="1" w:styleId="Default">
    <w:name w:val="Default"/>
    <w:basedOn w:val="Normal"/>
    <w:rsid w:val="00067F0D"/>
    <w:pPr>
      <w:widowControl w:val="0"/>
      <w:suppressAutoHyphens/>
      <w:autoSpaceDE w:val="0"/>
      <w:jc w:val="left"/>
    </w:pPr>
    <w:rPr>
      <w:rFonts w:ascii="Arial" w:eastAsia="Arial" w:hAnsi="Arial" w:cs="Arial"/>
      <w:color w:val="000000"/>
      <w:kern w:val="1"/>
      <w:sz w:val="24"/>
      <w:szCs w:val="24"/>
      <w:lang w:val="en-US" w:eastAsia="hi-IN" w:bidi="hi-IN"/>
    </w:rPr>
  </w:style>
  <w:style w:type="paragraph" w:styleId="NormalWeb">
    <w:name w:val="Normal (Web)"/>
    <w:basedOn w:val="Normal"/>
    <w:rsid w:val="00067F0D"/>
    <w:pPr>
      <w:widowControl w:val="0"/>
      <w:suppressAutoHyphens/>
      <w:spacing w:before="100" w:after="100" w:line="100" w:lineRule="atLeast"/>
      <w:jc w:val="left"/>
    </w:pPr>
    <w:rPr>
      <w:rFonts w:ascii="Times New Roman" w:eastAsia="Times New Roman" w:hAnsi="Times New Roman" w:cs="Times New Roman"/>
      <w:kern w:val="1"/>
      <w:sz w:val="24"/>
      <w:szCs w:val="24"/>
      <w:lang w:val="en-US" w:eastAsia="hi-IN" w:bidi="hi-IN"/>
    </w:rPr>
  </w:style>
  <w:style w:type="paragraph" w:styleId="Header">
    <w:name w:val="header"/>
    <w:basedOn w:val="Normal"/>
    <w:link w:val="HeaderChar"/>
    <w:uiPriority w:val="99"/>
    <w:unhideWhenUsed/>
    <w:rsid w:val="006706B0"/>
    <w:pPr>
      <w:tabs>
        <w:tab w:val="center" w:pos="4680"/>
        <w:tab w:val="right" w:pos="9360"/>
      </w:tabs>
    </w:pPr>
  </w:style>
  <w:style w:type="character" w:customStyle="1" w:styleId="HeaderChar">
    <w:name w:val="Header Char"/>
    <w:basedOn w:val="DefaultParagraphFont"/>
    <w:link w:val="Header"/>
    <w:uiPriority w:val="99"/>
    <w:rsid w:val="006706B0"/>
  </w:style>
  <w:style w:type="paragraph" w:styleId="Footer">
    <w:name w:val="footer"/>
    <w:basedOn w:val="Normal"/>
    <w:link w:val="FooterChar"/>
    <w:uiPriority w:val="99"/>
    <w:unhideWhenUsed/>
    <w:rsid w:val="006706B0"/>
    <w:pPr>
      <w:tabs>
        <w:tab w:val="center" w:pos="4680"/>
        <w:tab w:val="right" w:pos="9360"/>
      </w:tabs>
    </w:pPr>
  </w:style>
  <w:style w:type="character" w:customStyle="1" w:styleId="FooterChar">
    <w:name w:val="Footer Char"/>
    <w:basedOn w:val="DefaultParagraphFont"/>
    <w:link w:val="Footer"/>
    <w:uiPriority w:val="99"/>
    <w:rsid w:val="00670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razmaka1">
    <w:name w:val="Bez razmaka1"/>
    <w:rsid w:val="00CE43C4"/>
    <w:pPr>
      <w:jc w:val="left"/>
    </w:pPr>
    <w:rPr>
      <w:rFonts w:ascii="Calibri" w:eastAsia="Calibri" w:hAnsi="Calibri" w:cs="Times New Roman"/>
      <w:lang w:val="en-US"/>
    </w:rPr>
  </w:style>
  <w:style w:type="paragraph" w:styleId="ListParagraph">
    <w:name w:val="List Paragraph"/>
    <w:basedOn w:val="Normal"/>
    <w:uiPriority w:val="34"/>
    <w:qFormat/>
    <w:rsid w:val="00FB0639"/>
    <w:pPr>
      <w:ind w:left="720"/>
      <w:contextualSpacing/>
    </w:pPr>
  </w:style>
  <w:style w:type="character" w:styleId="Hyperlink">
    <w:name w:val="Hyperlink"/>
    <w:basedOn w:val="DefaultParagraphFont"/>
    <w:uiPriority w:val="99"/>
    <w:unhideWhenUsed/>
    <w:rsid w:val="00DE0BCC"/>
    <w:rPr>
      <w:color w:val="0000FF" w:themeColor="hyperlink"/>
      <w:u w:val="single"/>
    </w:rPr>
  </w:style>
  <w:style w:type="character" w:styleId="Strong">
    <w:name w:val="Strong"/>
    <w:qFormat/>
    <w:rsid w:val="00067F0D"/>
    <w:rPr>
      <w:b/>
      <w:bCs/>
    </w:rPr>
  </w:style>
  <w:style w:type="character" w:styleId="Emphasis">
    <w:name w:val="Emphasis"/>
    <w:qFormat/>
    <w:rsid w:val="00067F0D"/>
    <w:rPr>
      <w:i/>
      <w:iCs/>
    </w:rPr>
  </w:style>
  <w:style w:type="paragraph" w:styleId="BodyText">
    <w:name w:val="Body Text"/>
    <w:basedOn w:val="Normal"/>
    <w:link w:val="BodyTextChar"/>
    <w:rsid w:val="00067F0D"/>
    <w:pPr>
      <w:widowControl w:val="0"/>
      <w:suppressAutoHyphens/>
      <w:spacing w:after="140" w:line="288" w:lineRule="auto"/>
      <w:jc w:val="left"/>
    </w:pPr>
    <w:rPr>
      <w:rFonts w:ascii="Liberation Serif" w:eastAsia="SimSun" w:hAnsi="Liberation Serif" w:cs="Mangal"/>
      <w:kern w:val="1"/>
      <w:sz w:val="24"/>
      <w:szCs w:val="24"/>
      <w:lang w:val="en-US" w:eastAsia="hi-IN" w:bidi="hi-IN"/>
    </w:rPr>
  </w:style>
  <w:style w:type="character" w:customStyle="1" w:styleId="BodyTextChar">
    <w:name w:val="Body Text Char"/>
    <w:basedOn w:val="DefaultParagraphFont"/>
    <w:link w:val="BodyText"/>
    <w:rsid w:val="00067F0D"/>
    <w:rPr>
      <w:rFonts w:ascii="Liberation Serif" w:eastAsia="SimSun" w:hAnsi="Liberation Serif" w:cs="Mangal"/>
      <w:kern w:val="1"/>
      <w:sz w:val="24"/>
      <w:szCs w:val="24"/>
      <w:lang w:val="en-US" w:eastAsia="hi-IN" w:bidi="hi-IN"/>
    </w:rPr>
  </w:style>
  <w:style w:type="paragraph" w:customStyle="1" w:styleId="Default">
    <w:name w:val="Default"/>
    <w:basedOn w:val="Normal"/>
    <w:rsid w:val="00067F0D"/>
    <w:pPr>
      <w:widowControl w:val="0"/>
      <w:suppressAutoHyphens/>
      <w:autoSpaceDE w:val="0"/>
      <w:jc w:val="left"/>
    </w:pPr>
    <w:rPr>
      <w:rFonts w:ascii="Arial" w:eastAsia="Arial" w:hAnsi="Arial" w:cs="Arial"/>
      <w:color w:val="000000"/>
      <w:kern w:val="1"/>
      <w:sz w:val="24"/>
      <w:szCs w:val="24"/>
      <w:lang w:val="en-US" w:eastAsia="hi-IN" w:bidi="hi-IN"/>
    </w:rPr>
  </w:style>
  <w:style w:type="paragraph" w:styleId="NormalWeb">
    <w:name w:val="Normal (Web)"/>
    <w:basedOn w:val="Normal"/>
    <w:rsid w:val="00067F0D"/>
    <w:pPr>
      <w:widowControl w:val="0"/>
      <w:suppressAutoHyphens/>
      <w:spacing w:before="100" w:after="100" w:line="100" w:lineRule="atLeast"/>
      <w:jc w:val="left"/>
    </w:pPr>
    <w:rPr>
      <w:rFonts w:ascii="Times New Roman" w:eastAsia="Times New Roman" w:hAnsi="Times New Roman" w:cs="Times New Roman"/>
      <w:kern w:val="1"/>
      <w:sz w:val="24"/>
      <w:szCs w:val="24"/>
      <w:lang w:val="en-US" w:eastAsia="hi-IN" w:bidi="hi-IN"/>
    </w:rPr>
  </w:style>
  <w:style w:type="paragraph" w:styleId="Header">
    <w:name w:val="header"/>
    <w:basedOn w:val="Normal"/>
    <w:link w:val="HeaderChar"/>
    <w:uiPriority w:val="99"/>
    <w:unhideWhenUsed/>
    <w:rsid w:val="006706B0"/>
    <w:pPr>
      <w:tabs>
        <w:tab w:val="center" w:pos="4680"/>
        <w:tab w:val="right" w:pos="9360"/>
      </w:tabs>
    </w:pPr>
  </w:style>
  <w:style w:type="character" w:customStyle="1" w:styleId="HeaderChar">
    <w:name w:val="Header Char"/>
    <w:basedOn w:val="DefaultParagraphFont"/>
    <w:link w:val="Header"/>
    <w:uiPriority w:val="99"/>
    <w:rsid w:val="006706B0"/>
  </w:style>
  <w:style w:type="paragraph" w:styleId="Footer">
    <w:name w:val="footer"/>
    <w:basedOn w:val="Normal"/>
    <w:link w:val="FooterChar"/>
    <w:uiPriority w:val="99"/>
    <w:unhideWhenUsed/>
    <w:rsid w:val="006706B0"/>
    <w:pPr>
      <w:tabs>
        <w:tab w:val="center" w:pos="4680"/>
        <w:tab w:val="right" w:pos="9360"/>
      </w:tabs>
    </w:pPr>
  </w:style>
  <w:style w:type="character" w:customStyle="1" w:styleId="FooterChar">
    <w:name w:val="Footer Char"/>
    <w:basedOn w:val="DefaultParagraphFont"/>
    <w:link w:val="Footer"/>
    <w:uiPriority w:val="99"/>
    <w:rsid w:val="00670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92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3C8A2-E030-4367-A342-963DCF4D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2275</Words>
  <Characters>12973</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мили</dc:creator>
  <cp:lastModifiedBy>Milica</cp:lastModifiedBy>
  <cp:revision>5</cp:revision>
  <cp:lastPrinted>2016-05-24T11:20:00Z</cp:lastPrinted>
  <dcterms:created xsi:type="dcterms:W3CDTF">2018-12-20T12:20:00Z</dcterms:created>
  <dcterms:modified xsi:type="dcterms:W3CDTF">2018-12-20T12:30:00Z</dcterms:modified>
</cp:coreProperties>
</file>