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B5" w:rsidRPr="00A80414" w:rsidRDefault="00CD4EB5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CD4EB5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863628" w:rsidRPr="00820C96" w:rsidRDefault="00863628" w:rsidP="00863628">
      <w:pPr>
        <w:pStyle w:val="Default"/>
        <w:ind w:left="720"/>
        <w:rPr>
          <w:b w:val="0"/>
          <w:sz w:val="24"/>
          <w:szCs w:val="24"/>
          <w:lang w:val="sr-Cyrl-RS"/>
        </w:rPr>
      </w:pPr>
      <w:r>
        <w:rPr>
          <w:b w:val="0"/>
          <w:sz w:val="24"/>
          <w:szCs w:val="24"/>
          <w:lang w:val="sr-Cyrl-RS"/>
        </w:rPr>
        <w:t xml:space="preserve">        </w:t>
      </w:r>
      <w:r w:rsidR="00371C78">
        <w:rPr>
          <w:b w:val="0"/>
          <w:sz w:val="24"/>
          <w:szCs w:val="24"/>
        </w:rPr>
        <w:t>ЈНД-М 1.3.1</w:t>
      </w:r>
      <w:r w:rsidR="00CD4EB5">
        <w:rPr>
          <w:sz w:val="24"/>
          <w:szCs w:val="24"/>
        </w:rPr>
        <w:t>/20</w:t>
      </w:r>
      <w:r w:rsidR="00371C78">
        <w:rPr>
          <w:b w:val="0"/>
          <w:sz w:val="24"/>
          <w:szCs w:val="24"/>
        </w:rPr>
        <w:t>19</w:t>
      </w:r>
      <w:r w:rsidR="00CD4EB5">
        <w:rPr>
          <w:b w:val="0"/>
          <w:sz w:val="24"/>
          <w:szCs w:val="24"/>
        </w:rPr>
        <w:t xml:space="preserve"> - </w:t>
      </w:r>
      <w:r>
        <w:rPr>
          <w:sz w:val="24"/>
          <w:szCs w:val="24"/>
          <w:lang w:val="sr-Cyrl-RS"/>
        </w:rPr>
        <w:t>Набавка РАДОВА У ОБЈЕКТИМА „Стеван Синђелић“ и „Димитрије Туцовић“ у поновљеном поступку која је спроведена за две партије</w:t>
      </w:r>
    </w:p>
    <w:p w:rsidR="00CD4EB5" w:rsidRPr="000A67BB" w:rsidRDefault="00CD4EB5" w:rsidP="00CD4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628" w:rsidRPr="004F2ACD" w:rsidRDefault="00863628" w:rsidP="00863628">
      <w:pPr>
        <w:pStyle w:val="Default"/>
        <w:ind w:left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П-2 Уређење травнатих повшина објекта „ Димитрије Туцовић</w:t>
      </w:r>
      <w:r w:rsidR="004F2ACD">
        <w:rPr>
          <w:sz w:val="24"/>
          <w:szCs w:val="24"/>
          <w:lang w:val="sr-Latn-RS"/>
        </w:rPr>
        <w:t>“</w:t>
      </w:r>
      <w:bookmarkStart w:id="0" w:name="_GoBack"/>
      <w:bookmarkEnd w:id="0"/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</w:t>
      </w:r>
      <w:r w:rsidR="004F2ACD">
        <w:rPr>
          <w:rFonts w:ascii="Times New Roman" w:hAnsi="Times New Roman" w:cs="Times New Roman"/>
          <w:sz w:val="24"/>
          <w:szCs w:val="24"/>
          <w:lang w:val="sr-Cyrl-RS"/>
        </w:rPr>
        <w:t xml:space="preserve">ПИБ 100620992 МБ 07174845 ; </w:t>
      </w:r>
      <w:r w:rsidRPr="00CE4085">
        <w:rPr>
          <w:rFonts w:ascii="Times New Roman" w:hAnsi="Times New Roman" w:cs="Times New Roman"/>
          <w:sz w:val="24"/>
          <w:szCs w:val="24"/>
        </w:rPr>
        <w:t xml:space="preserve">интернет страница  </w:t>
      </w:r>
      <w:hyperlink r:id="rId7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CD4EB5" w:rsidRPr="00820C96" w:rsidRDefault="00CD4EB5" w:rsidP="00CD4EB5">
      <w:pPr>
        <w:pStyle w:val="Default"/>
        <w:numPr>
          <w:ilvl w:val="0"/>
          <w:numId w:val="1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>
        <w:rPr>
          <w:sz w:val="24"/>
          <w:szCs w:val="24"/>
        </w:rPr>
        <w:t>ЈНД-М 1.3.1/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–</w:t>
      </w:r>
      <w:r w:rsidRPr="00820C9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Набавка РАДОВА У ОБЈЕКТИМА „Стеван Синђелић“ и „Димитрије Туцовиућ“ у поновљеном поступку која је спроведена за две партије</w:t>
      </w:r>
    </w:p>
    <w:p w:rsidR="00CD4EB5" w:rsidRPr="008C300B" w:rsidRDefault="00CF1506" w:rsidP="00CD4EB5">
      <w:pPr>
        <w:pStyle w:val="Default"/>
        <w:ind w:left="720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П-2 Уређење травнатих повшина објекта „ Димитрије Туцовић</w:t>
      </w:r>
      <w:r w:rsidR="008C300B">
        <w:rPr>
          <w:sz w:val="24"/>
          <w:szCs w:val="24"/>
          <w:lang w:val="sr-Latn-RS"/>
        </w:rPr>
        <w:t>“</w:t>
      </w:r>
    </w:p>
    <w:p w:rsidR="00CD4EB5" w:rsidRPr="006B3D37" w:rsidRDefault="00CD4EB5" w:rsidP="00CD4EB5">
      <w:pPr>
        <w:pStyle w:val="Default"/>
        <w:ind w:left="720"/>
        <w:rPr>
          <w:sz w:val="24"/>
          <w:szCs w:val="24"/>
          <w:lang w:val="en-US"/>
        </w:rPr>
      </w:pPr>
      <w:r w:rsidRPr="00CE4085">
        <w:rPr>
          <w:sz w:val="24"/>
          <w:szCs w:val="24"/>
        </w:rPr>
        <w:t xml:space="preserve">Назив из </w:t>
      </w:r>
      <w:r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863628">
        <w:rPr>
          <w:sz w:val="24"/>
          <w:szCs w:val="24"/>
          <w:lang w:val="sr-Cyrl-RS"/>
        </w:rPr>
        <w:t>77310000- услуге травнатих површина</w:t>
      </w:r>
    </w:p>
    <w:p w:rsidR="00CD4EB5" w:rsidRPr="00820C96" w:rsidRDefault="00CD4EB5" w:rsidP="00CD4EB5">
      <w:pPr>
        <w:pStyle w:val="Default"/>
        <w:rPr>
          <w:sz w:val="24"/>
          <w:szCs w:val="24"/>
          <w:lang w:val="sr-Cyrl-RS"/>
        </w:rPr>
      </w:pPr>
    </w:p>
    <w:p w:rsidR="00CD4EB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</w:t>
      </w:r>
      <w:r w:rsidR="00371C78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415.000,00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371C78">
        <w:rPr>
          <w:rFonts w:ascii="Times New Roman" w:hAnsi="Times New Roman" w:cs="Times New Roman"/>
          <w:b/>
          <w:sz w:val="24"/>
          <w:szCs w:val="24"/>
        </w:rPr>
        <w:t>динара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ПДВ-а);;</w:t>
      </w:r>
    </w:p>
    <w:p w:rsidR="00CD4EB5" w:rsidRDefault="00CD4EB5" w:rsidP="00CD4EB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</w:t>
      </w:r>
      <w:r w:rsidR="00371C78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ст Уговора о јавној набавци је: </w:t>
      </w:r>
      <w:r w:rsidR="00CF1506">
        <w:rPr>
          <w:rFonts w:ascii="Times New Roman" w:hAnsi="Times New Roman" w:cs="Times New Roman"/>
          <w:b/>
          <w:sz w:val="24"/>
          <w:szCs w:val="24"/>
          <w:lang w:val="sr-Cyrl-RS"/>
        </w:rPr>
        <w:t>412.8</w:t>
      </w:r>
      <w:r w:rsidR="00371C78" w:rsidRPr="00371C78">
        <w:rPr>
          <w:rFonts w:ascii="Times New Roman" w:hAnsi="Times New Roman" w:cs="Times New Roman"/>
          <w:b/>
          <w:sz w:val="24"/>
          <w:szCs w:val="24"/>
          <w:lang w:val="sr-Cyrl-RS"/>
        </w:rPr>
        <w:t>00,00</w:t>
      </w:r>
      <w:r w:rsidR="00371C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71C78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CD4EB5" w:rsidRDefault="00CD4EB5" w:rsidP="00CD4EB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CD4EB5" w:rsidRPr="00820C96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371C7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86362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>
        <w:rPr>
          <w:rFonts w:ascii="Times New Roman" w:hAnsi="Times New Roman" w:cs="Times New Roman"/>
          <w:sz w:val="24"/>
          <w:szCs w:val="24"/>
          <w:lang w:val="sr-Cyrl-RS"/>
        </w:rPr>
        <w:t>1 (</w:t>
      </w:r>
      <w:r w:rsidR="00371C78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63628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понуде.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CF1506">
        <w:rPr>
          <w:rFonts w:ascii="Times New Roman" w:hAnsi="Times New Roman" w:cs="Times New Roman"/>
          <w:lang w:val="sr-Cyrl-RS"/>
        </w:rPr>
        <w:t>412.800</w:t>
      </w:r>
      <w:r w:rsidR="00371C78">
        <w:rPr>
          <w:rFonts w:ascii="Times New Roman" w:hAnsi="Times New Roman" w:cs="Times New Roman"/>
          <w:lang w:val="sr-Cyrl-R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D4EB5" w:rsidRDefault="00CD4EB5" w:rsidP="00CD4EB5">
      <w:pPr>
        <w:pStyle w:val="ListParagraph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CF1506">
        <w:rPr>
          <w:rFonts w:ascii="Times New Roman" w:hAnsi="Times New Roman" w:cs="Times New Roman"/>
          <w:sz w:val="24"/>
          <w:szCs w:val="24"/>
          <w:lang w:val="sr-Cyrl-RS"/>
        </w:rPr>
        <w:t>412.800</w:t>
      </w:r>
      <w:r w:rsidR="00371C78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CD4EB5" w:rsidRPr="00312F44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C78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312F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 w:rsidR="00371C7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CD4EB5" w:rsidRPr="006B3D37" w:rsidRDefault="00CD4EB5" w:rsidP="00CD4E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371C78">
        <w:rPr>
          <w:rFonts w:ascii="Times New Roman" w:hAnsi="Times New Roman" w:cs="Times New Roman"/>
          <w:sz w:val="24"/>
          <w:szCs w:val="24"/>
          <w:lang w:val="sr-Cyrl-BA" w:eastAsia="sr-Latn-CS"/>
        </w:rPr>
        <w:t>10.04.2019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CD4EB5" w:rsidRPr="00CF1506" w:rsidRDefault="00CD4EB5" w:rsidP="006C43D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5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71C78"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Пољопривредно газдинсво Тодоровић Бранка </w:t>
      </w:r>
      <w:r w:rsidR="00CF1506"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, ПИБ 792055003384 МАт БР  2709941730066, ул. Вас</w:t>
      </w:r>
      <w:r w:rsid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е Чарапића , други прилаз , Ниш</w:t>
      </w:r>
      <w:r w:rsidR="00863628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; овлашћено лице Бранко Тодоровић. </w:t>
      </w:r>
      <w:r w:rsid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Н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аручилац је донео Одлуку о додели Уговора број </w:t>
      </w:r>
      <w:r w:rsid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522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04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.04.201</w:t>
      </w:r>
      <w:r w:rsid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9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 w:rsidR="002B0A4A">
        <w:rPr>
          <w:rFonts w:ascii="Times New Roman" w:hAnsi="Times New Roman" w:cs="Times New Roman"/>
          <w:sz w:val="24"/>
          <w:szCs w:val="24"/>
          <w:lang w:val="sr-Cyrl-BA" w:eastAsia="sr-Latn-CS"/>
        </w:rPr>
        <w:t>55</w:t>
      </w:r>
      <w:r w:rsid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9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10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.04.201</w:t>
      </w:r>
      <w:r w:rsid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9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CD4EB5" w:rsidRPr="00DE0084" w:rsidRDefault="00CD4EB5" w:rsidP="00CD4EB5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CF1506">
        <w:rPr>
          <w:rFonts w:ascii="Times New Roman" w:hAnsi="Times New Roman" w:cs="Times New Roman"/>
          <w:sz w:val="24"/>
          <w:szCs w:val="24"/>
          <w:lang w:val="sr-Cyrl-RS"/>
        </w:rPr>
        <w:t>6 радних дана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B5" w:rsidRPr="00863628" w:rsidRDefault="00CD4EB5" w:rsidP="006B25AF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628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863628">
        <w:rPr>
          <w:rFonts w:ascii="Times New Roman" w:hAnsi="Times New Roman"/>
          <w:sz w:val="24"/>
          <w:szCs w:val="24"/>
        </w:rPr>
        <w:t xml:space="preserve">Добављач је сагласан да гарантује цену испоруке добара и остале услове утврђене у </w:t>
      </w:r>
      <w:r w:rsidR="00CF1506" w:rsidRPr="00863628">
        <w:rPr>
          <w:rFonts w:ascii="Times New Roman" w:hAnsi="Times New Roman"/>
          <w:sz w:val="24"/>
          <w:szCs w:val="24"/>
        </w:rPr>
        <w:t>понуди наведеној у члану 1.  У</w:t>
      </w:r>
      <w:r w:rsidRPr="00863628">
        <w:rPr>
          <w:rFonts w:ascii="Times New Roman" w:hAnsi="Times New Roman"/>
          <w:sz w:val="24"/>
          <w:szCs w:val="24"/>
        </w:rPr>
        <w:t>говора. Измена уговора могу</w:t>
      </w:r>
      <w:r w:rsidR="00CF1506" w:rsidRPr="00863628">
        <w:rPr>
          <w:rFonts w:ascii="Times New Roman" w:hAnsi="Times New Roman"/>
          <w:sz w:val="24"/>
          <w:szCs w:val="24"/>
        </w:rPr>
        <w:t>ћа је у складу са чланом 3 У</w:t>
      </w:r>
      <w:r w:rsidRPr="00863628">
        <w:rPr>
          <w:rFonts w:ascii="Times New Roman" w:hAnsi="Times New Roman"/>
          <w:sz w:val="24"/>
          <w:szCs w:val="24"/>
        </w:rPr>
        <w:t>говора.</w:t>
      </w:r>
    </w:p>
    <w:p w:rsidR="004600B9" w:rsidRDefault="004600B9"/>
    <w:sectPr w:rsidR="004600B9" w:rsidSect="00D93FE5">
      <w:footerReference w:type="default" r:id="rId8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3EF" w:rsidRDefault="00F813EF">
      <w:pPr>
        <w:spacing w:after="0" w:line="240" w:lineRule="auto"/>
      </w:pPr>
      <w:r>
        <w:separator/>
      </w:r>
    </w:p>
  </w:endnote>
  <w:endnote w:type="continuationSeparator" w:id="0">
    <w:p w:rsidR="00F813EF" w:rsidRDefault="00F8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8636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ACD" w:rsidRPr="004F2ACD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F81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3EF" w:rsidRDefault="00F813EF">
      <w:pPr>
        <w:spacing w:after="0" w:line="240" w:lineRule="auto"/>
      </w:pPr>
      <w:r>
        <w:separator/>
      </w:r>
    </w:p>
  </w:footnote>
  <w:footnote w:type="continuationSeparator" w:id="0">
    <w:p w:rsidR="00F813EF" w:rsidRDefault="00F81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5"/>
    <w:rsid w:val="002B0A4A"/>
    <w:rsid w:val="00371C78"/>
    <w:rsid w:val="004600B9"/>
    <w:rsid w:val="004F2ACD"/>
    <w:rsid w:val="00854AC0"/>
    <w:rsid w:val="00863628"/>
    <w:rsid w:val="008C300B"/>
    <w:rsid w:val="00A43F7C"/>
    <w:rsid w:val="00A70D5F"/>
    <w:rsid w:val="00CD4EB5"/>
    <w:rsid w:val="00CF1506"/>
    <w:rsid w:val="00E135AC"/>
    <w:rsid w:val="00F8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1BD34-968D-4899-9E81-1FD6D655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B5"/>
    <w:pPr>
      <w:spacing w:after="200" w:line="276" w:lineRule="auto"/>
    </w:pPr>
    <w:rPr>
      <w:rFonts w:eastAsiaTheme="minorEastAsia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EB5"/>
    <w:rPr>
      <w:color w:val="0563C1" w:themeColor="hyperlink"/>
      <w:u w:val="single"/>
    </w:rPr>
  </w:style>
  <w:style w:type="paragraph" w:customStyle="1" w:styleId="Default">
    <w:name w:val="Default"/>
    <w:rsid w:val="00CD4EB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CD4EB5"/>
    <w:pPr>
      <w:ind w:left="720"/>
      <w:contextualSpacing/>
    </w:pPr>
    <w:rPr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CD4EB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B5"/>
    <w:rPr>
      <w:rFonts w:eastAsiaTheme="minorEastAsia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B"/>
    <w:rPr>
      <w:rFonts w:ascii="Segoe UI" w:eastAsiaTheme="minorEastAsia" w:hAnsi="Segoe UI" w:cs="Segoe UI"/>
      <w:sz w:val="18"/>
      <w:szCs w:val="18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mucenikasrednjihskolani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6</cp:revision>
  <cp:lastPrinted>2019-04-11T10:36:00Z</cp:lastPrinted>
  <dcterms:created xsi:type="dcterms:W3CDTF">2019-04-11T09:17:00Z</dcterms:created>
  <dcterms:modified xsi:type="dcterms:W3CDTF">2019-04-11T11:11:00Z</dcterms:modified>
</cp:coreProperties>
</file>