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5C3" w:rsidRDefault="00E8195B">
      <w:pPr>
        <w:widowControl w:val="0"/>
        <w:tabs>
          <w:tab w:val="left" w:pos="700"/>
        </w:tabs>
        <w:overflowPunct w:val="0"/>
        <w:autoSpaceDE w:val="0"/>
        <w:autoSpaceDN w:val="0"/>
        <w:adjustRightInd w:val="0"/>
        <w:spacing w:after="0" w:line="202" w:lineRule="auto"/>
        <w:ind w:left="720" w:right="1060" w:hanging="940"/>
        <w:rPr>
          <w:rFonts w:ascii="Arial" w:hAnsi="Arial" w:cs="Arial"/>
          <w:sz w:val="28"/>
          <w:szCs w:val="28"/>
          <w:lang w:val="ru-RU"/>
        </w:rPr>
      </w:pPr>
      <w:r>
        <w:rPr>
          <w:rFonts w:ascii="Arial" w:hAnsi="Arial" w:cs="Arial"/>
          <w:sz w:val="28"/>
          <w:szCs w:val="28"/>
          <w:lang w:val="ru-RU"/>
        </w:rPr>
        <w:tab/>
      </w:r>
    </w:p>
    <w:p w:rsidR="00A80930" w:rsidRPr="001B6CAD" w:rsidRDefault="00A80930" w:rsidP="000E3291">
      <w:pPr>
        <w:pStyle w:val="ListParagraph"/>
        <w:widowControl w:val="0"/>
        <w:numPr>
          <w:ilvl w:val="0"/>
          <w:numId w:val="1"/>
        </w:numPr>
        <w:tabs>
          <w:tab w:val="left" w:pos="700"/>
        </w:tabs>
        <w:overflowPunct w:val="0"/>
        <w:autoSpaceDE w:val="0"/>
        <w:autoSpaceDN w:val="0"/>
        <w:adjustRightInd w:val="0"/>
        <w:spacing w:after="0" w:line="202" w:lineRule="auto"/>
        <w:ind w:right="1060"/>
        <w:jc w:val="center"/>
        <w:rPr>
          <w:rFonts w:ascii="Times New Roman" w:hAnsi="Times New Roman"/>
          <w:sz w:val="24"/>
          <w:szCs w:val="24"/>
          <w:lang w:val="ru-RU"/>
        </w:rPr>
      </w:pPr>
      <w:r w:rsidRPr="001B6CAD">
        <w:rPr>
          <w:rFonts w:ascii="Times New Roman" w:hAnsi="Times New Roman"/>
          <w:b/>
          <w:bCs/>
          <w:sz w:val="24"/>
          <w:szCs w:val="24"/>
          <w:lang w:val="ru-RU"/>
        </w:rPr>
        <w:t>САРАДЊА СА ДРУГИМ УСТАНОВАМА И ОРГАНИЗАЦИЈАМА</w:t>
      </w:r>
    </w:p>
    <w:p w:rsidR="00A80930" w:rsidRPr="001B6CAD" w:rsidRDefault="00A80930" w:rsidP="00A80930">
      <w:pPr>
        <w:widowControl w:val="0"/>
        <w:overflowPunct w:val="0"/>
        <w:autoSpaceDE w:val="0"/>
        <w:autoSpaceDN w:val="0"/>
        <w:adjustRightInd w:val="0"/>
        <w:spacing w:after="0" w:line="240" w:lineRule="auto"/>
        <w:ind w:firstLine="713"/>
        <w:jc w:val="both"/>
        <w:rPr>
          <w:rFonts w:ascii="Times New Roman" w:hAnsi="Times New Roman"/>
          <w:sz w:val="24"/>
          <w:szCs w:val="24"/>
          <w:lang w:val="ru-RU"/>
        </w:rPr>
      </w:pPr>
    </w:p>
    <w:p w:rsidR="00A80930" w:rsidRPr="006B5189" w:rsidRDefault="00A80930" w:rsidP="00A80930">
      <w:pPr>
        <w:widowControl w:val="0"/>
        <w:overflowPunct w:val="0"/>
        <w:autoSpaceDE w:val="0"/>
        <w:autoSpaceDN w:val="0"/>
        <w:adjustRightInd w:val="0"/>
        <w:spacing w:after="0" w:line="240" w:lineRule="auto"/>
        <w:ind w:firstLine="713"/>
        <w:jc w:val="both"/>
        <w:rPr>
          <w:rFonts w:ascii="Times New Roman" w:hAnsi="Times New Roman"/>
          <w:lang w:val="ru-RU"/>
        </w:rPr>
      </w:pPr>
      <w:r w:rsidRPr="006B5189">
        <w:rPr>
          <w:rFonts w:ascii="Times New Roman" w:hAnsi="Times New Roman"/>
          <w:lang w:val="ru-RU"/>
        </w:rPr>
        <w:t>Дом ће у циљу ост</w:t>
      </w:r>
      <w:r w:rsidR="00F51558" w:rsidRPr="006B5189">
        <w:rPr>
          <w:rFonts w:ascii="Times New Roman" w:hAnsi="Times New Roman"/>
          <w:lang w:val="ru-RU"/>
        </w:rPr>
        <w:t>варивања програма у школској 20</w:t>
      </w:r>
      <w:r w:rsidR="00FB14A7" w:rsidRPr="006B5189">
        <w:rPr>
          <w:rFonts w:ascii="Times New Roman" w:hAnsi="Times New Roman"/>
          <w:lang w:val="ru-RU"/>
        </w:rPr>
        <w:t>22</w:t>
      </w:r>
      <w:r w:rsidR="00F51558" w:rsidRPr="006B5189">
        <w:rPr>
          <w:rFonts w:ascii="Times New Roman" w:hAnsi="Times New Roman"/>
          <w:lang w:val="sr-Latn-RS"/>
        </w:rPr>
        <w:t>/</w:t>
      </w:r>
      <w:r w:rsidRPr="006B5189">
        <w:rPr>
          <w:rFonts w:ascii="Times New Roman" w:hAnsi="Times New Roman"/>
          <w:lang w:val="ru-RU"/>
        </w:rPr>
        <w:t>20</w:t>
      </w:r>
      <w:r w:rsidR="00F51558" w:rsidRPr="006B5189">
        <w:rPr>
          <w:rFonts w:ascii="Times New Roman" w:hAnsi="Times New Roman"/>
          <w:lang w:val="ru-RU"/>
        </w:rPr>
        <w:t>2</w:t>
      </w:r>
      <w:r w:rsidR="00FB14A7" w:rsidRPr="006B5189">
        <w:rPr>
          <w:rFonts w:ascii="Times New Roman" w:hAnsi="Times New Roman"/>
          <w:lang w:val="sr-Cyrl-RS"/>
        </w:rPr>
        <w:t>3</w:t>
      </w:r>
      <w:r w:rsidRPr="006B5189">
        <w:rPr>
          <w:rFonts w:ascii="Times New Roman" w:hAnsi="Times New Roman"/>
          <w:lang w:val="ru-RU"/>
        </w:rPr>
        <w:t>. год. н</w:t>
      </w:r>
      <w:r w:rsidR="00FB14A7" w:rsidRPr="006B5189">
        <w:rPr>
          <w:rFonts w:ascii="Times New Roman" w:hAnsi="Times New Roman"/>
          <w:lang w:val="ru-RU"/>
        </w:rPr>
        <w:t>аставити сарадњу</w:t>
      </w:r>
      <w:r w:rsidRPr="006B5189">
        <w:rPr>
          <w:rFonts w:ascii="Times New Roman" w:hAnsi="Times New Roman"/>
          <w:lang w:val="ru-RU"/>
        </w:rPr>
        <w:t xml:space="preserve"> са установама и организацијама у локалној заједници, </w:t>
      </w:r>
      <w:r w:rsidRPr="006B5189">
        <w:rPr>
          <w:rFonts w:ascii="Times New Roman" w:hAnsi="Times New Roman"/>
        </w:rPr>
        <w:t>a</w:t>
      </w:r>
      <w:r w:rsidRPr="006B5189">
        <w:rPr>
          <w:rFonts w:ascii="Times New Roman" w:hAnsi="Times New Roman"/>
          <w:lang w:val="ru-RU"/>
        </w:rPr>
        <w:t xml:space="preserve"> п</w:t>
      </w:r>
      <w:r w:rsidRPr="006B5189">
        <w:rPr>
          <w:rFonts w:ascii="Times New Roman" w:hAnsi="Times New Roman"/>
        </w:rPr>
        <w:t>o</w:t>
      </w:r>
      <w:r w:rsidRPr="006B5189">
        <w:rPr>
          <w:rFonts w:ascii="Times New Roman" w:hAnsi="Times New Roman"/>
          <w:lang w:val="ru-RU"/>
        </w:rPr>
        <w:t xml:space="preserve"> потреби и иницирати и успостављати сарадњу са другим установама и организацијама са којима да сада није сарађивао.</w:t>
      </w:r>
    </w:p>
    <w:p w:rsidR="00F51558" w:rsidRPr="006B5189" w:rsidRDefault="00F51558" w:rsidP="00A80930">
      <w:pPr>
        <w:widowControl w:val="0"/>
        <w:overflowPunct w:val="0"/>
        <w:autoSpaceDE w:val="0"/>
        <w:autoSpaceDN w:val="0"/>
        <w:adjustRightInd w:val="0"/>
        <w:spacing w:after="0" w:line="240" w:lineRule="auto"/>
        <w:ind w:firstLine="713"/>
        <w:jc w:val="both"/>
        <w:rPr>
          <w:rFonts w:ascii="Times New Roman" w:hAnsi="Times New Roman"/>
          <w:lang w:val="sr-Latn-RS"/>
        </w:rPr>
      </w:pPr>
      <w:r w:rsidRPr="006B5189">
        <w:rPr>
          <w:rFonts w:ascii="Times New Roman" w:hAnsi="Times New Roman"/>
          <w:lang w:val="ru-RU"/>
        </w:rPr>
        <w:t xml:space="preserve">Сарадња ће зависити пре свега од актуелне епидемиолошке ситуације узроковане вирусом </w:t>
      </w:r>
      <w:r w:rsidRPr="006B5189">
        <w:rPr>
          <w:rFonts w:ascii="Times New Roman" w:hAnsi="Times New Roman"/>
          <w:lang w:val="sr-Latn-RS"/>
        </w:rPr>
        <w:t>Covid-19.</w:t>
      </w:r>
    </w:p>
    <w:p w:rsidR="00A80930" w:rsidRPr="006B5189" w:rsidRDefault="00A80930" w:rsidP="00A80930">
      <w:pPr>
        <w:widowControl w:val="0"/>
        <w:overflowPunct w:val="0"/>
        <w:autoSpaceDE w:val="0"/>
        <w:autoSpaceDN w:val="0"/>
        <w:adjustRightInd w:val="0"/>
        <w:spacing w:after="0" w:line="240" w:lineRule="auto"/>
        <w:ind w:firstLine="727"/>
        <w:jc w:val="both"/>
        <w:rPr>
          <w:rFonts w:ascii="Times New Roman" w:hAnsi="Times New Roman"/>
          <w:lang w:val="ru-RU"/>
        </w:rPr>
      </w:pPr>
      <w:r w:rsidRPr="006B5189">
        <w:rPr>
          <w:rFonts w:ascii="Times New Roman" w:hAnsi="Times New Roman"/>
          <w:lang w:val="ru-RU"/>
        </w:rPr>
        <w:t xml:space="preserve">Садржаји, услови и обим сарадње са установама и организацијама биће одређени у складу са потребама Дома, </w:t>
      </w:r>
      <w:r w:rsidRPr="006B5189">
        <w:rPr>
          <w:rFonts w:ascii="Times New Roman" w:hAnsi="Times New Roman"/>
          <w:lang w:val="sr-Latn-RS"/>
        </w:rPr>
        <w:t>a</w:t>
      </w:r>
      <w:r w:rsidRPr="006B5189">
        <w:rPr>
          <w:rFonts w:ascii="Times New Roman" w:hAnsi="Times New Roman"/>
          <w:lang w:val="ru-RU"/>
        </w:rPr>
        <w:t xml:space="preserve"> </w:t>
      </w:r>
      <w:r w:rsidRPr="006B5189">
        <w:rPr>
          <w:rFonts w:ascii="Times New Roman" w:hAnsi="Times New Roman"/>
          <w:lang w:val="sr-Latn-RS"/>
        </w:rPr>
        <w:t>y</w:t>
      </w:r>
      <w:r w:rsidRPr="006B5189">
        <w:rPr>
          <w:rFonts w:ascii="Times New Roman" w:hAnsi="Times New Roman"/>
          <w:lang w:val="ru-RU"/>
        </w:rPr>
        <w:t xml:space="preserve"> циљу побољшања квалитета  живота и рада, као и афирмације Дома у друштвеној средини.</w:t>
      </w:r>
    </w:p>
    <w:p w:rsidR="00A80930" w:rsidRPr="006B5189" w:rsidRDefault="00A80930" w:rsidP="00A80930">
      <w:pPr>
        <w:widowControl w:val="0"/>
        <w:overflowPunct w:val="0"/>
        <w:autoSpaceDE w:val="0"/>
        <w:autoSpaceDN w:val="0"/>
        <w:adjustRightInd w:val="0"/>
        <w:spacing w:after="0" w:line="240" w:lineRule="auto"/>
        <w:ind w:firstLine="713"/>
        <w:jc w:val="both"/>
        <w:rPr>
          <w:rFonts w:ascii="Times New Roman" w:hAnsi="Times New Roman"/>
          <w:lang w:val="ru-RU"/>
        </w:rPr>
      </w:pPr>
      <w:r w:rsidRPr="006B5189">
        <w:rPr>
          <w:rFonts w:ascii="Times New Roman" w:hAnsi="Times New Roman"/>
          <w:lang w:val="ru-RU"/>
        </w:rPr>
        <w:t xml:space="preserve">Дом здравља у Нишу - Одељење за школску омладину вршиће периодичан хигијенско-епидемиолошки надзор у оба објекта Дома, </w:t>
      </w:r>
      <w:r w:rsidRPr="006B5189">
        <w:rPr>
          <w:rFonts w:ascii="Times New Roman" w:hAnsi="Times New Roman"/>
        </w:rPr>
        <w:t>a</w:t>
      </w:r>
      <w:r w:rsidRPr="006B5189">
        <w:rPr>
          <w:rFonts w:ascii="Times New Roman" w:hAnsi="Times New Roman"/>
          <w:lang w:val="ru-RU"/>
        </w:rPr>
        <w:t xml:space="preserve"> Институт за заштиту здравља Ниш је задужен за праћење хигијенске исправности намирница и хране у Дому, као и санитарног прегледа запослених.</w:t>
      </w:r>
    </w:p>
    <w:p w:rsidR="00A80930" w:rsidRPr="006B5189" w:rsidRDefault="00A80930" w:rsidP="00A80930">
      <w:pPr>
        <w:widowControl w:val="0"/>
        <w:overflowPunct w:val="0"/>
        <w:autoSpaceDE w:val="0"/>
        <w:autoSpaceDN w:val="0"/>
        <w:adjustRightInd w:val="0"/>
        <w:spacing w:after="0" w:line="240" w:lineRule="auto"/>
        <w:ind w:left="20" w:firstLine="713"/>
        <w:jc w:val="both"/>
        <w:rPr>
          <w:rFonts w:ascii="Times New Roman" w:hAnsi="Times New Roman"/>
          <w:lang w:val="ru-RU"/>
        </w:rPr>
      </w:pPr>
      <w:r w:rsidRPr="006B5189">
        <w:rPr>
          <w:rFonts w:ascii="Times New Roman" w:hAnsi="Times New Roman"/>
          <w:lang w:val="ru-RU"/>
        </w:rPr>
        <w:t>У сарадњи са Институтом за заштиту здравља, Домом здравља, Клиником за ментално здравље и Филозофским факултетом планира се одржавање предавања, трибина и радионица из области заштите репродуктивног здравља младих и превентивног здравствено-васпитног рада.</w:t>
      </w:r>
    </w:p>
    <w:p w:rsidR="00A80930" w:rsidRPr="006B5189" w:rsidRDefault="00A80930" w:rsidP="00A80930">
      <w:pPr>
        <w:widowControl w:val="0"/>
        <w:overflowPunct w:val="0"/>
        <w:autoSpaceDE w:val="0"/>
        <w:autoSpaceDN w:val="0"/>
        <w:adjustRightInd w:val="0"/>
        <w:spacing w:after="0" w:line="240" w:lineRule="auto"/>
        <w:ind w:firstLine="742"/>
        <w:jc w:val="both"/>
        <w:rPr>
          <w:rFonts w:ascii="Times New Roman" w:hAnsi="Times New Roman"/>
          <w:lang w:val="ru-RU"/>
        </w:rPr>
      </w:pPr>
      <w:r w:rsidRPr="006B5189">
        <w:rPr>
          <w:rFonts w:ascii="Times New Roman" w:hAnsi="Times New Roman"/>
          <w:lang w:val="ru-RU"/>
        </w:rPr>
        <w:t>Наставиће се сарадња са Одсеком за малолетничку деликвенцију  ПУ Ниш, како би се ученици на време и на прикладан начин упознали са опасностима од дрога, вршњачког насиља и насилничког понашања, у циљу подизања њихове личне и колективне безбедности.</w:t>
      </w:r>
    </w:p>
    <w:p w:rsidR="00A80930" w:rsidRPr="006B5189" w:rsidRDefault="00F51558" w:rsidP="00A80930">
      <w:pPr>
        <w:widowControl w:val="0"/>
        <w:overflowPunct w:val="0"/>
        <w:autoSpaceDE w:val="0"/>
        <w:autoSpaceDN w:val="0"/>
        <w:adjustRightInd w:val="0"/>
        <w:spacing w:after="0" w:line="240" w:lineRule="auto"/>
        <w:ind w:firstLine="698"/>
        <w:jc w:val="both"/>
        <w:rPr>
          <w:rFonts w:ascii="Times New Roman" w:hAnsi="Times New Roman"/>
          <w:lang w:val="ru-RU"/>
        </w:rPr>
      </w:pPr>
      <w:r w:rsidRPr="006B5189">
        <w:rPr>
          <w:rFonts w:ascii="Times New Roman" w:hAnsi="Times New Roman"/>
          <w:lang w:val="ru-RU"/>
        </w:rPr>
        <w:t xml:space="preserve">Наставићемо успешну сарадњу са </w:t>
      </w:r>
      <w:r w:rsidRPr="006B5189">
        <w:rPr>
          <w:rFonts w:ascii="Times New Roman" w:hAnsi="Times New Roman"/>
          <w:lang w:val="sr-Cyrl-RS"/>
        </w:rPr>
        <w:t>г</w:t>
      </w:r>
      <w:r w:rsidR="00A80930" w:rsidRPr="006B5189">
        <w:rPr>
          <w:rFonts w:ascii="Times New Roman" w:hAnsi="Times New Roman"/>
          <w:lang w:val="ru-RU"/>
        </w:rPr>
        <w:t>имназијом "Светозар Марковић" (узајамно уступање фискултурне, свечане и конференцијске сале за потребе рада спортских секција, приредби и генералне сценске пробе, као и п</w:t>
      </w:r>
      <w:r w:rsidR="00FB14A7" w:rsidRPr="006B5189">
        <w:rPr>
          <w:rFonts w:ascii="Times New Roman" w:hAnsi="Times New Roman"/>
          <w:lang w:val="ru-RU"/>
        </w:rPr>
        <w:t>редавања, трибина) и галеријом «</w:t>
      </w:r>
      <w:r w:rsidR="00A80930" w:rsidRPr="006B5189">
        <w:rPr>
          <w:rFonts w:ascii="Times New Roman" w:hAnsi="Times New Roman"/>
          <w:lang w:val="ru-RU"/>
        </w:rPr>
        <w:t>Србија</w:t>
      </w:r>
      <w:r w:rsidR="00FB14A7" w:rsidRPr="006B5189">
        <w:rPr>
          <w:rFonts w:ascii="Times New Roman" w:hAnsi="Times New Roman"/>
          <w:lang w:val="ru-RU"/>
        </w:rPr>
        <w:t>».</w:t>
      </w:r>
      <w:r w:rsidR="00A80930" w:rsidRPr="006B5189">
        <w:rPr>
          <w:rFonts w:ascii="Times New Roman" w:hAnsi="Times New Roman"/>
          <w:lang w:val="ru-RU"/>
        </w:rPr>
        <w:t xml:space="preserve"> </w:t>
      </w:r>
    </w:p>
    <w:p w:rsidR="00A80930" w:rsidRPr="006B5189" w:rsidRDefault="00A80930" w:rsidP="00A80930">
      <w:pPr>
        <w:widowControl w:val="0"/>
        <w:overflowPunct w:val="0"/>
        <w:autoSpaceDE w:val="0"/>
        <w:autoSpaceDN w:val="0"/>
        <w:adjustRightInd w:val="0"/>
        <w:spacing w:after="0" w:line="240" w:lineRule="auto"/>
        <w:ind w:right="20" w:firstLine="698"/>
        <w:jc w:val="both"/>
        <w:rPr>
          <w:rFonts w:ascii="Times New Roman" w:hAnsi="Times New Roman"/>
          <w:lang w:val="sr-Latn-RS"/>
        </w:rPr>
      </w:pPr>
      <w:r w:rsidRPr="006B5189">
        <w:rPr>
          <w:rFonts w:ascii="Times New Roman" w:hAnsi="Times New Roman"/>
          <w:lang w:val="ru-RU"/>
        </w:rPr>
        <w:t>Од градских установа културе, сарадња (организовано групно посећивање позоришних представа) се планира са аматерским позориштем СКЦ-а, биоскопима (организована посета биоскопским пројекцијама), Народним позориштем у припреми, опремању и генералној провери пред домијаду драмско-рецитаторске секције. Планира се сарадња са Заводом за заштиту споменика културе, Народним музејем и уметничким галер</w:t>
      </w:r>
      <w:r w:rsidR="00F51558" w:rsidRPr="006B5189">
        <w:rPr>
          <w:rFonts w:ascii="Times New Roman" w:hAnsi="Times New Roman"/>
          <w:lang w:val="ru-RU"/>
        </w:rPr>
        <w:t>ијама, Нишким културним центром</w:t>
      </w:r>
      <w:r w:rsidR="00F51558" w:rsidRPr="006B5189">
        <w:rPr>
          <w:rFonts w:ascii="Times New Roman" w:hAnsi="Times New Roman"/>
          <w:lang w:val="sr-Latn-RS"/>
        </w:rPr>
        <w:t>.</w:t>
      </w:r>
    </w:p>
    <w:p w:rsidR="00A80930" w:rsidRPr="006B5189" w:rsidRDefault="00A80930" w:rsidP="00A80930">
      <w:pPr>
        <w:widowControl w:val="0"/>
        <w:overflowPunct w:val="0"/>
        <w:autoSpaceDE w:val="0"/>
        <w:autoSpaceDN w:val="0"/>
        <w:adjustRightInd w:val="0"/>
        <w:spacing w:after="0" w:line="240" w:lineRule="auto"/>
        <w:ind w:left="20" w:firstLine="720"/>
        <w:jc w:val="both"/>
        <w:rPr>
          <w:rFonts w:ascii="Times New Roman" w:hAnsi="Times New Roman"/>
          <w:lang w:val="ru-RU"/>
        </w:rPr>
      </w:pPr>
      <w:r w:rsidRPr="006B5189">
        <w:rPr>
          <w:rFonts w:ascii="Times New Roman" w:hAnsi="Times New Roman"/>
          <w:lang w:val="ru-RU"/>
        </w:rPr>
        <w:t>Сарадња са установом СЦ "Чаир" у чијем саставу ради затворени олимпијски базен, буди велико интересовање ученика за коришћењем њихових услуга (обука непливача, корективне вежбе, припрема за полагање пријемног испита за одређене факултете и академије и сл.) по повлашћеним ценама за групне посете.</w:t>
      </w:r>
    </w:p>
    <w:p w:rsidR="00F51558" w:rsidRPr="006B5189" w:rsidRDefault="00A80930" w:rsidP="00A80930">
      <w:pPr>
        <w:widowControl w:val="0"/>
        <w:overflowPunct w:val="0"/>
        <w:autoSpaceDE w:val="0"/>
        <w:autoSpaceDN w:val="0"/>
        <w:adjustRightInd w:val="0"/>
        <w:spacing w:after="0" w:line="240" w:lineRule="auto"/>
        <w:ind w:left="20" w:firstLine="720"/>
        <w:jc w:val="both"/>
        <w:rPr>
          <w:rFonts w:ascii="Times New Roman" w:hAnsi="Times New Roman"/>
          <w:lang w:val="sr-Latn-RS"/>
        </w:rPr>
      </w:pPr>
      <w:r w:rsidRPr="006B5189">
        <w:rPr>
          <w:rFonts w:ascii="Times New Roman" w:hAnsi="Times New Roman"/>
          <w:lang w:val="ru-RU"/>
        </w:rPr>
        <w:t>Очекујемо да КУД "Оро" СКЦ помогне рад фолклорне секције  и секције етно или народне музике пружањем стручне помоћи кореографа, снимање музике, изнајмљивањем народне ношње пред прославу Дана дома и домске славе, приредбе и домијаде, као и њихово учешће на манифестацијама у организацији Дома.</w:t>
      </w:r>
    </w:p>
    <w:p w:rsidR="00A80930" w:rsidRPr="006B5189" w:rsidRDefault="00A80930" w:rsidP="00A80930">
      <w:pPr>
        <w:widowControl w:val="0"/>
        <w:overflowPunct w:val="0"/>
        <w:autoSpaceDE w:val="0"/>
        <w:autoSpaceDN w:val="0"/>
        <w:adjustRightInd w:val="0"/>
        <w:spacing w:after="0" w:line="240" w:lineRule="auto"/>
        <w:ind w:left="20" w:firstLine="720"/>
        <w:jc w:val="both"/>
        <w:rPr>
          <w:rFonts w:ascii="Times New Roman" w:hAnsi="Times New Roman"/>
          <w:lang w:val="ru-RU"/>
        </w:rPr>
      </w:pPr>
      <w:r w:rsidRPr="006B5189">
        <w:rPr>
          <w:rFonts w:ascii="Times New Roman" w:hAnsi="Times New Roman"/>
          <w:lang w:val="ru-RU"/>
        </w:rPr>
        <w:t xml:space="preserve"> Наставиће се сарадња са стрељачким клубом „Ниш 188</w:t>
      </w:r>
      <w:r w:rsidR="00052FB6">
        <w:rPr>
          <w:rFonts w:ascii="Times New Roman" w:hAnsi="Times New Roman"/>
          <w:lang w:val="sr-Cyrl-RS"/>
        </w:rPr>
        <w:t>1</w:t>
      </w:r>
      <w:r w:rsidRPr="006B5189">
        <w:rPr>
          <w:rFonts w:ascii="Times New Roman" w:hAnsi="Times New Roman"/>
          <w:lang w:val="ru-RU"/>
        </w:rPr>
        <w:t>“ који омогућава тренинге члановима стрељачке секције уз помоћ стручних тренера.</w:t>
      </w:r>
    </w:p>
    <w:p w:rsidR="00A80930" w:rsidRPr="006B5189" w:rsidRDefault="00A80930" w:rsidP="00A80930">
      <w:pPr>
        <w:widowControl w:val="0"/>
        <w:overflowPunct w:val="0"/>
        <w:autoSpaceDE w:val="0"/>
        <w:autoSpaceDN w:val="0"/>
        <w:adjustRightInd w:val="0"/>
        <w:spacing w:after="0" w:line="240" w:lineRule="auto"/>
        <w:ind w:left="20" w:firstLine="727"/>
        <w:jc w:val="both"/>
        <w:rPr>
          <w:rFonts w:ascii="Times New Roman" w:hAnsi="Times New Roman"/>
          <w:lang w:val="ru-RU"/>
        </w:rPr>
      </w:pPr>
      <w:r w:rsidRPr="006B5189">
        <w:rPr>
          <w:rFonts w:ascii="Times New Roman" w:hAnsi="Times New Roman"/>
          <w:lang w:val="ru-RU"/>
        </w:rPr>
        <w:t>Планира се успостављање сарадње са Канцеларијом за младе, Савезом клубова Уједињених Нација, Савезом извиђача, Феријалним савезом, Црвеним крстом, Младим извиђачима, Еколошким клубовима, Центром за професионалну орјентацију младих, Међународним културним центрима, Народним универзитетом и сличним владиним и невладиним организацијама и установама.</w:t>
      </w:r>
    </w:p>
    <w:p w:rsidR="00F51558" w:rsidRPr="006B5189" w:rsidRDefault="00A80930" w:rsidP="00A80930">
      <w:pPr>
        <w:widowControl w:val="0"/>
        <w:overflowPunct w:val="0"/>
        <w:autoSpaceDE w:val="0"/>
        <w:autoSpaceDN w:val="0"/>
        <w:adjustRightInd w:val="0"/>
        <w:spacing w:after="0" w:line="240" w:lineRule="auto"/>
        <w:ind w:firstLine="727"/>
        <w:jc w:val="both"/>
        <w:rPr>
          <w:rFonts w:ascii="Times New Roman" w:hAnsi="Times New Roman"/>
          <w:lang w:val="ru-RU"/>
        </w:rPr>
      </w:pPr>
      <w:r w:rsidRPr="006B5189">
        <w:rPr>
          <w:rFonts w:ascii="Times New Roman" w:hAnsi="Times New Roman"/>
          <w:lang w:val="ru-RU"/>
        </w:rPr>
        <w:t xml:space="preserve">Дом ће наставити сарадњу са центрима за социјални рад из општина из којих долазе ученици </w:t>
      </w:r>
      <w:r w:rsidR="00F51558" w:rsidRPr="006B5189">
        <w:rPr>
          <w:rFonts w:ascii="Times New Roman" w:hAnsi="Times New Roman"/>
          <w:lang w:val="ru-RU"/>
        </w:rPr>
        <w:t>из осетљивих друштвених група, а за које центри сносе трошкове смештаја и исхране у дому</w:t>
      </w:r>
      <w:r w:rsidRPr="006B5189">
        <w:rPr>
          <w:rFonts w:ascii="Times New Roman" w:hAnsi="Times New Roman"/>
          <w:lang w:val="ru-RU"/>
        </w:rPr>
        <w:t xml:space="preserve">, као и сарадњу са Комесаријатом за избеглице у вези смештаја у Дом ученика из расељених и прогнаних породица, као и ученика чији се родитељ води као нестао. </w:t>
      </w:r>
    </w:p>
    <w:p w:rsidR="00A80930" w:rsidRPr="006B5189" w:rsidRDefault="00A80930" w:rsidP="00A80930">
      <w:pPr>
        <w:widowControl w:val="0"/>
        <w:overflowPunct w:val="0"/>
        <w:autoSpaceDE w:val="0"/>
        <w:autoSpaceDN w:val="0"/>
        <w:adjustRightInd w:val="0"/>
        <w:spacing w:after="0" w:line="240" w:lineRule="auto"/>
        <w:ind w:right="20" w:firstLine="734"/>
        <w:jc w:val="both"/>
        <w:rPr>
          <w:rFonts w:ascii="Times New Roman" w:hAnsi="Times New Roman"/>
          <w:lang w:val="ru-RU"/>
        </w:rPr>
      </w:pPr>
      <w:r w:rsidRPr="006B5189">
        <w:rPr>
          <w:rFonts w:ascii="Times New Roman" w:hAnsi="Times New Roman"/>
          <w:lang w:val="ru-RU"/>
        </w:rPr>
        <w:t>Сарадња са другим домовима ученика ће се одвијати у региону, кроз рад Актива васпитача региона југоисточне Србије, као и кроз Заједницу домова ученика средњих школа у циљу удруживања стручних потенцијала ради консултација, стручног усавршавања и других видова сарадње (организовање изложбе ученичких радова, спортских турнира, организовања посета и дружења ученика, извођења културно-уметничког програма, изложби уметничких радова и сл.).</w:t>
      </w:r>
    </w:p>
    <w:p w:rsidR="00A80930" w:rsidRPr="006B5189" w:rsidRDefault="00A80930" w:rsidP="00A80930">
      <w:pPr>
        <w:widowControl w:val="0"/>
        <w:overflowPunct w:val="0"/>
        <w:autoSpaceDE w:val="0"/>
        <w:autoSpaceDN w:val="0"/>
        <w:adjustRightInd w:val="0"/>
        <w:spacing w:after="0" w:line="240" w:lineRule="auto"/>
        <w:ind w:right="40" w:firstLine="734"/>
        <w:jc w:val="both"/>
        <w:rPr>
          <w:rFonts w:ascii="Times New Roman" w:hAnsi="Times New Roman"/>
          <w:lang w:val="ru-RU"/>
        </w:rPr>
      </w:pPr>
      <w:r w:rsidRPr="006B5189">
        <w:rPr>
          <w:rFonts w:ascii="Times New Roman" w:hAnsi="Times New Roman"/>
          <w:lang w:val="ru-RU"/>
        </w:rPr>
        <w:t xml:space="preserve">У договору са домовима у региону и републици организоваће се Дани другарства </w:t>
      </w:r>
      <w:r w:rsidRPr="006B5189">
        <w:rPr>
          <w:rFonts w:ascii="Times New Roman" w:hAnsi="Times New Roman"/>
          <w:lang w:val="ru-RU"/>
        </w:rPr>
        <w:lastRenderedPageBreak/>
        <w:t>ученика домова када ће се организовати размене ученика и васпитача, излети, спортски турнири, дебате, квизови и заједничке приредбе и сл.</w:t>
      </w:r>
      <w:r w:rsidR="00FB14A7" w:rsidRPr="006B5189">
        <w:rPr>
          <w:rFonts w:ascii="Times New Roman" w:hAnsi="Times New Roman"/>
          <w:lang w:val="ru-RU"/>
        </w:rPr>
        <w:t xml:space="preserve"> по угледу на наградну ексурзију од маја 2022. год. где су домаћини били васпитачи и учен</w:t>
      </w:r>
      <w:r w:rsidR="006E127A">
        <w:rPr>
          <w:rFonts w:ascii="Times New Roman" w:hAnsi="Times New Roman"/>
          <w:lang w:val="ru-RU"/>
        </w:rPr>
        <w:t>ици Дома ученика средњих школа «</w:t>
      </w:r>
      <w:bookmarkStart w:id="0" w:name="_GoBack"/>
      <w:bookmarkEnd w:id="0"/>
      <w:r w:rsidR="00FB14A7" w:rsidRPr="006B5189">
        <w:rPr>
          <w:rFonts w:ascii="Times New Roman" w:hAnsi="Times New Roman"/>
          <w:lang w:val="ru-RU"/>
        </w:rPr>
        <w:t>Бранково Коло» из Новог Сада.</w:t>
      </w:r>
    </w:p>
    <w:p w:rsidR="00A80930" w:rsidRPr="006B5189" w:rsidRDefault="00A80930" w:rsidP="00A80930">
      <w:pPr>
        <w:widowControl w:val="0"/>
        <w:overflowPunct w:val="0"/>
        <w:autoSpaceDE w:val="0"/>
        <w:autoSpaceDN w:val="0"/>
        <w:adjustRightInd w:val="0"/>
        <w:spacing w:after="0" w:line="240" w:lineRule="auto"/>
        <w:ind w:right="40" w:firstLine="727"/>
        <w:jc w:val="both"/>
        <w:rPr>
          <w:rFonts w:ascii="Times New Roman" w:hAnsi="Times New Roman"/>
          <w:lang w:val="ru-RU"/>
        </w:rPr>
      </w:pPr>
      <w:r w:rsidRPr="006B5189">
        <w:rPr>
          <w:rFonts w:ascii="Times New Roman" w:hAnsi="Times New Roman"/>
          <w:lang w:val="ru-RU"/>
        </w:rPr>
        <w:t>Наставиће се сарадња са привредним и непривредним организацијама на нивоу града уз тенденцију да се остваре нови контакти од значаја за Дом.</w:t>
      </w:r>
    </w:p>
    <w:p w:rsidR="00A80930" w:rsidRPr="006B5189" w:rsidRDefault="00A80930" w:rsidP="00A80930">
      <w:pPr>
        <w:widowControl w:val="0"/>
        <w:overflowPunct w:val="0"/>
        <w:autoSpaceDE w:val="0"/>
        <w:autoSpaceDN w:val="0"/>
        <w:adjustRightInd w:val="0"/>
        <w:spacing w:after="0" w:line="240" w:lineRule="auto"/>
        <w:ind w:firstLine="698"/>
        <w:jc w:val="both"/>
        <w:rPr>
          <w:rFonts w:ascii="Times New Roman" w:hAnsi="Times New Roman"/>
          <w:lang w:val="ru-RU"/>
        </w:rPr>
      </w:pPr>
      <w:r w:rsidRPr="006B5189">
        <w:rPr>
          <w:rFonts w:ascii="Times New Roman" w:hAnsi="Times New Roman"/>
          <w:lang w:val="ru-RU"/>
        </w:rPr>
        <w:t>Дом ће такође наставити сарадњу са хуманитарним и другим невладиним организацијама.</w:t>
      </w:r>
    </w:p>
    <w:p w:rsidR="00A80930" w:rsidRPr="006B5189" w:rsidRDefault="00A80930" w:rsidP="00A80930">
      <w:pPr>
        <w:widowControl w:val="0"/>
        <w:overflowPunct w:val="0"/>
        <w:autoSpaceDE w:val="0"/>
        <w:autoSpaceDN w:val="0"/>
        <w:adjustRightInd w:val="0"/>
        <w:spacing w:after="0" w:line="240" w:lineRule="auto"/>
        <w:ind w:right="20" w:firstLine="583"/>
        <w:jc w:val="both"/>
        <w:rPr>
          <w:rFonts w:ascii="Times New Roman" w:hAnsi="Times New Roman"/>
          <w:lang w:val="ru-RU"/>
        </w:rPr>
      </w:pPr>
      <w:r w:rsidRPr="006B5189">
        <w:rPr>
          <w:rFonts w:ascii="Times New Roman" w:hAnsi="Times New Roman"/>
          <w:lang w:val="ru-RU"/>
        </w:rPr>
        <w:t xml:space="preserve">Дом ће остваривати међународну сарадњу кроз дружење, сарадњу и размене са братским домовима ученика из Србије (Београд, </w:t>
      </w:r>
      <w:r w:rsidR="00942772" w:rsidRPr="006B5189">
        <w:rPr>
          <w:rFonts w:ascii="Times New Roman" w:hAnsi="Times New Roman"/>
          <w:lang w:val="ru-RU"/>
        </w:rPr>
        <w:t xml:space="preserve">Нови Сад, Сомбор, Апатин, </w:t>
      </w:r>
      <w:r w:rsidRPr="006B5189">
        <w:rPr>
          <w:rFonts w:ascii="Times New Roman" w:hAnsi="Times New Roman"/>
          <w:lang w:val="ru-RU"/>
        </w:rPr>
        <w:t>Зајечар, Зрењанин, Вршац, Крушевац итд.) у оквиру програма обележавања Дана Дома и домске славе, Св. Димитрија</w:t>
      </w:r>
      <w:r w:rsidRPr="006B5189">
        <w:rPr>
          <w:rFonts w:ascii="Times New Roman" w:hAnsi="Times New Roman"/>
          <w:b/>
          <w:bCs/>
          <w:lang w:val="ru-RU"/>
        </w:rPr>
        <w:t>,</w:t>
      </w:r>
      <w:r w:rsidRPr="006B5189">
        <w:rPr>
          <w:rFonts w:ascii="Times New Roman" w:hAnsi="Times New Roman"/>
          <w:lang w:val="ru-RU"/>
        </w:rPr>
        <w:t xml:space="preserve"> као и другим домовима ученика из земаља западног Балкана (Котор, Требиње, Бања Лука, Охрид, Скопље), али и западне и источне Европе (Марибор, Будимпешта, Темишвар).</w:t>
      </w:r>
    </w:p>
    <w:p w:rsidR="00A80930" w:rsidRPr="006B5189" w:rsidRDefault="00A80930" w:rsidP="00A80930">
      <w:pPr>
        <w:widowControl w:val="0"/>
        <w:overflowPunct w:val="0"/>
        <w:autoSpaceDE w:val="0"/>
        <w:autoSpaceDN w:val="0"/>
        <w:adjustRightInd w:val="0"/>
        <w:spacing w:after="0" w:line="240" w:lineRule="auto"/>
        <w:ind w:right="20" w:firstLine="583"/>
        <w:jc w:val="both"/>
        <w:rPr>
          <w:rFonts w:ascii="Times New Roman" w:hAnsi="Times New Roman"/>
          <w:lang w:val="ru-RU"/>
        </w:rPr>
      </w:pPr>
      <w:r w:rsidRPr="006B5189">
        <w:rPr>
          <w:rFonts w:ascii="Times New Roman" w:hAnsi="Times New Roman"/>
          <w:lang w:val="ru-RU"/>
        </w:rPr>
        <w:t>Дом ће се укључити кроз чланство у организације из региона, али и Европе, које се баве питањима васпитања, образовања, смештаја младих и њиховог упознавања, повезивања, сарадње и размене.</w:t>
      </w:r>
    </w:p>
    <w:p w:rsidR="00A80930" w:rsidRPr="006B5189" w:rsidRDefault="00A80930" w:rsidP="00A80930">
      <w:pPr>
        <w:widowControl w:val="0"/>
        <w:overflowPunct w:val="0"/>
        <w:autoSpaceDE w:val="0"/>
        <w:autoSpaceDN w:val="0"/>
        <w:adjustRightInd w:val="0"/>
        <w:spacing w:after="0" w:line="240" w:lineRule="auto"/>
        <w:ind w:firstLine="727"/>
        <w:jc w:val="both"/>
        <w:rPr>
          <w:rFonts w:ascii="Times New Roman" w:hAnsi="Times New Roman"/>
          <w:lang w:val="ru-RU"/>
        </w:rPr>
      </w:pPr>
    </w:p>
    <w:p w:rsidR="00A80930" w:rsidRPr="006B5189" w:rsidRDefault="00A80930" w:rsidP="00A80930">
      <w:pPr>
        <w:widowControl w:val="0"/>
        <w:autoSpaceDE w:val="0"/>
        <w:autoSpaceDN w:val="0"/>
        <w:adjustRightInd w:val="0"/>
        <w:spacing w:after="0" w:line="240" w:lineRule="auto"/>
        <w:ind w:left="580"/>
        <w:rPr>
          <w:rFonts w:ascii="Times New Roman" w:hAnsi="Times New Roman"/>
          <w:i/>
          <w:lang w:val="ru-RU"/>
        </w:rPr>
      </w:pPr>
      <w:r w:rsidRPr="00476A20">
        <w:rPr>
          <w:rFonts w:ascii="Times New Roman" w:hAnsi="Times New Roman"/>
          <w:bCs/>
          <w:lang w:val="ru-RU"/>
        </w:rPr>
        <w:t>1.</w:t>
      </w:r>
      <w:r w:rsidRPr="006B5189">
        <w:rPr>
          <w:rFonts w:ascii="Times New Roman" w:hAnsi="Times New Roman"/>
          <w:b/>
          <w:bCs/>
          <w:i/>
          <w:lang w:val="ru-RU"/>
        </w:rPr>
        <w:t xml:space="preserve"> </w:t>
      </w:r>
      <w:r w:rsidRPr="00476A20">
        <w:rPr>
          <w:rFonts w:ascii="Times New Roman" w:hAnsi="Times New Roman"/>
          <w:bCs/>
          <w:lang w:val="ru-RU"/>
        </w:rPr>
        <w:t>Сарадња са родитељима</w:t>
      </w:r>
    </w:p>
    <w:p w:rsidR="00A80930" w:rsidRPr="006B5189" w:rsidRDefault="00A80930" w:rsidP="00A80930">
      <w:pPr>
        <w:widowControl w:val="0"/>
        <w:autoSpaceDE w:val="0"/>
        <w:autoSpaceDN w:val="0"/>
        <w:adjustRightInd w:val="0"/>
        <w:spacing w:after="0" w:line="240" w:lineRule="auto"/>
        <w:rPr>
          <w:rFonts w:ascii="Times New Roman" w:hAnsi="Times New Roman"/>
          <w:lang w:val="ru-RU"/>
        </w:rPr>
      </w:pPr>
    </w:p>
    <w:p w:rsidR="00450FD8" w:rsidRPr="006B5189" w:rsidRDefault="00942772" w:rsidP="00A80930">
      <w:pPr>
        <w:widowControl w:val="0"/>
        <w:overflowPunct w:val="0"/>
        <w:autoSpaceDE w:val="0"/>
        <w:autoSpaceDN w:val="0"/>
        <w:adjustRightInd w:val="0"/>
        <w:spacing w:after="0" w:line="240" w:lineRule="auto"/>
        <w:ind w:firstLine="720"/>
        <w:jc w:val="both"/>
        <w:rPr>
          <w:rFonts w:ascii="Times New Roman" w:hAnsi="Times New Roman"/>
          <w:lang w:val="sr-Cyrl-RS"/>
        </w:rPr>
      </w:pPr>
      <w:r w:rsidRPr="006B5189">
        <w:rPr>
          <w:rFonts w:ascii="Times New Roman" w:hAnsi="Times New Roman"/>
          <w:lang w:val="ru-RU"/>
        </w:rPr>
        <w:t>И о</w:t>
      </w:r>
      <w:r w:rsidR="00450FD8" w:rsidRPr="006B5189">
        <w:rPr>
          <w:rFonts w:ascii="Times New Roman" w:hAnsi="Times New Roman"/>
          <w:lang w:val="ru-RU"/>
        </w:rPr>
        <w:t xml:space="preserve">ве школске године сарадња васпитне службе и родитеља биће битно одређена препорукама Министарства просвете, науке и технолошког развоја за примену мера за сузбијање епидемије </w:t>
      </w:r>
      <w:r w:rsidR="00450FD8" w:rsidRPr="006B5189">
        <w:rPr>
          <w:rFonts w:ascii="Times New Roman" w:hAnsi="Times New Roman"/>
          <w:lang w:val="sr-Latn-RS"/>
        </w:rPr>
        <w:t>Covid-19</w:t>
      </w:r>
      <w:r w:rsidR="008A3931" w:rsidRPr="006B5189">
        <w:rPr>
          <w:rFonts w:ascii="Times New Roman" w:hAnsi="Times New Roman"/>
          <w:lang w:val="sr-Cyrl-RS"/>
        </w:rPr>
        <w:t xml:space="preserve">. При </w:t>
      </w:r>
      <w:r w:rsidR="00450FD8" w:rsidRPr="006B5189">
        <w:rPr>
          <w:rFonts w:ascii="Times New Roman" w:hAnsi="Times New Roman"/>
          <w:lang w:val="sr-Cyrl-RS"/>
        </w:rPr>
        <w:t>с</w:t>
      </w:r>
      <w:r w:rsidR="008A3931" w:rsidRPr="006B5189">
        <w:rPr>
          <w:rFonts w:ascii="Times New Roman" w:hAnsi="Times New Roman"/>
          <w:lang w:val="sr-Cyrl-RS"/>
        </w:rPr>
        <w:t>клапању уговора са родитељима и</w:t>
      </w:r>
      <w:r w:rsidR="00450FD8" w:rsidRPr="006B5189">
        <w:rPr>
          <w:rFonts w:ascii="Times New Roman" w:hAnsi="Times New Roman"/>
          <w:lang w:val="sr-Cyrl-RS"/>
        </w:rPr>
        <w:t xml:space="preserve"> усељењу ученика  би</w:t>
      </w:r>
      <w:r w:rsidR="008A3931" w:rsidRPr="006B5189">
        <w:rPr>
          <w:rFonts w:ascii="Times New Roman" w:hAnsi="Times New Roman"/>
          <w:lang w:val="sr-Cyrl-RS"/>
        </w:rPr>
        <w:t>ће</w:t>
      </w:r>
      <w:r w:rsidR="00450FD8" w:rsidRPr="006B5189">
        <w:rPr>
          <w:rFonts w:ascii="Times New Roman" w:hAnsi="Times New Roman"/>
          <w:lang w:val="sr-Cyrl-RS"/>
        </w:rPr>
        <w:t xml:space="preserve"> одржани родитељски састанци по васпитним групама</w:t>
      </w:r>
      <w:r w:rsidR="008A3931" w:rsidRPr="006B5189">
        <w:rPr>
          <w:rFonts w:ascii="Times New Roman" w:hAnsi="Times New Roman"/>
          <w:lang w:val="sr-Cyrl-RS"/>
        </w:rPr>
        <w:t xml:space="preserve"> уз поштовање </w:t>
      </w:r>
      <w:r w:rsidRPr="006B5189">
        <w:rPr>
          <w:rFonts w:ascii="Times New Roman" w:hAnsi="Times New Roman"/>
          <w:lang w:val="sr-Cyrl-RS"/>
        </w:rPr>
        <w:t xml:space="preserve">свих </w:t>
      </w:r>
      <w:r w:rsidR="008A3931" w:rsidRPr="006B5189">
        <w:rPr>
          <w:rFonts w:ascii="Times New Roman" w:hAnsi="Times New Roman"/>
          <w:lang w:val="sr-Cyrl-RS"/>
        </w:rPr>
        <w:t xml:space="preserve">прописаних епидемиолошких мера </w:t>
      </w:r>
      <w:r w:rsidR="00450FD8" w:rsidRPr="006B5189">
        <w:rPr>
          <w:rFonts w:ascii="Times New Roman" w:hAnsi="Times New Roman"/>
          <w:lang w:val="sr-Cyrl-RS"/>
        </w:rPr>
        <w:t>(ношење заштитне маске, држање прописаног растојања, ограничавање броја особа у просторијама за</w:t>
      </w:r>
      <w:r w:rsidR="008A3931" w:rsidRPr="006B5189">
        <w:rPr>
          <w:rFonts w:ascii="Times New Roman" w:hAnsi="Times New Roman"/>
          <w:lang w:val="sr-Cyrl-RS"/>
        </w:rPr>
        <w:t>висно од њихове величине итд.).</w:t>
      </w:r>
    </w:p>
    <w:p w:rsidR="00A80930" w:rsidRPr="006B5189" w:rsidRDefault="00450FD8" w:rsidP="00A80930">
      <w:pPr>
        <w:widowControl w:val="0"/>
        <w:overflowPunct w:val="0"/>
        <w:autoSpaceDE w:val="0"/>
        <w:autoSpaceDN w:val="0"/>
        <w:adjustRightInd w:val="0"/>
        <w:spacing w:after="0" w:line="240" w:lineRule="auto"/>
        <w:ind w:firstLine="720"/>
        <w:jc w:val="both"/>
        <w:rPr>
          <w:rFonts w:ascii="Times New Roman" w:hAnsi="Times New Roman"/>
          <w:lang w:val="ru-RU"/>
        </w:rPr>
      </w:pPr>
      <w:r w:rsidRPr="006B5189">
        <w:rPr>
          <w:rFonts w:ascii="Times New Roman" w:hAnsi="Times New Roman"/>
          <w:lang w:val="sr-Latn-RS"/>
        </w:rPr>
        <w:t xml:space="preserve"> </w:t>
      </w:r>
      <w:r w:rsidR="00A80930" w:rsidRPr="006B5189">
        <w:rPr>
          <w:rFonts w:ascii="Times New Roman" w:hAnsi="Times New Roman"/>
          <w:lang w:val="ru-RU"/>
        </w:rPr>
        <w:t xml:space="preserve">Сарадња дома ученика са родитељима представља заједничко деловање и преговарање усмерено ка налажењу решења, односно новог, заједничког полазишта. У сарадњи, у највећој мери заступљен је традиционални облик сарадње у коме је одговорност за васпитање и образовање деце препуштено дому, где је комуникација са родитељима релативно ретка, оријентисана на појединачне проблеме и претежно је иницира дом. </w:t>
      </w:r>
    </w:p>
    <w:p w:rsidR="00450FD8" w:rsidRPr="006B5189" w:rsidRDefault="00A80930" w:rsidP="00A80930">
      <w:pPr>
        <w:widowControl w:val="0"/>
        <w:overflowPunct w:val="0"/>
        <w:autoSpaceDE w:val="0"/>
        <w:autoSpaceDN w:val="0"/>
        <w:adjustRightInd w:val="0"/>
        <w:spacing w:after="0" w:line="240" w:lineRule="auto"/>
        <w:ind w:firstLine="720"/>
        <w:jc w:val="both"/>
        <w:rPr>
          <w:rFonts w:ascii="Times New Roman" w:hAnsi="Times New Roman"/>
          <w:lang w:val="sr-Cyrl-RS"/>
        </w:rPr>
      </w:pPr>
      <w:r w:rsidRPr="006B5189">
        <w:rPr>
          <w:rFonts w:ascii="Times New Roman" w:hAnsi="Times New Roman"/>
          <w:lang w:val="sr-Cyrl-RS"/>
        </w:rPr>
        <w:t xml:space="preserve">Велики број родитеља  у нашим условима је оптерећен егзистенцијалним проблемима па често немају времена ни могућности да систематично васпитавају своју децу. Неретко је образовни ниво родитеља низак па они и кад хоће, не знају како и на који начин да утичу на своју децу. У сарадњи са родитељима као озбиљна препрека да се успостави плодоносан партнерски однос је апатија и незаинтересованост родитеља, тако да васпитачима по домовима остављен далеко већи део обавеза који би по природи ствари, треба да припадне породици. </w:t>
      </w:r>
      <w:r w:rsidR="00450FD8" w:rsidRPr="006B5189">
        <w:rPr>
          <w:rFonts w:ascii="Times New Roman" w:hAnsi="Times New Roman"/>
          <w:lang w:val="sr-Cyrl-RS"/>
        </w:rPr>
        <w:t>Уколико се процени да се занемарују потребе детета или поступа на начин који битно угрожава здравље и безбедност детета и других ученика у дому, директор установе обавештава центар за с</w:t>
      </w:r>
      <w:r w:rsidR="008A3931" w:rsidRPr="006B5189">
        <w:rPr>
          <w:rFonts w:ascii="Times New Roman" w:hAnsi="Times New Roman"/>
          <w:lang w:val="sr-Cyrl-RS"/>
        </w:rPr>
        <w:t>оцијални рад, тужилаштво и др. н</w:t>
      </w:r>
      <w:r w:rsidR="00450FD8" w:rsidRPr="006B5189">
        <w:rPr>
          <w:rFonts w:ascii="Times New Roman" w:hAnsi="Times New Roman"/>
          <w:lang w:val="sr-Cyrl-RS"/>
        </w:rPr>
        <w:t>адлежне органе.</w:t>
      </w:r>
    </w:p>
    <w:p w:rsidR="00A80930" w:rsidRPr="006B5189" w:rsidRDefault="00A80930" w:rsidP="00A80930">
      <w:pPr>
        <w:widowControl w:val="0"/>
        <w:overflowPunct w:val="0"/>
        <w:autoSpaceDE w:val="0"/>
        <w:autoSpaceDN w:val="0"/>
        <w:adjustRightInd w:val="0"/>
        <w:spacing w:after="0" w:line="240" w:lineRule="auto"/>
        <w:ind w:firstLine="720"/>
        <w:jc w:val="both"/>
        <w:rPr>
          <w:rFonts w:ascii="Times New Roman" w:hAnsi="Times New Roman"/>
          <w:lang w:val="ru-RU"/>
        </w:rPr>
      </w:pPr>
      <w:r w:rsidRPr="006B5189">
        <w:rPr>
          <w:rFonts w:ascii="Times New Roman" w:hAnsi="Times New Roman"/>
          <w:lang w:val="ru-RU"/>
        </w:rPr>
        <w:t>Сарадња са родитељима у Дому се реализује кроз</w:t>
      </w:r>
      <w:r w:rsidR="00450FD8" w:rsidRPr="006B5189">
        <w:rPr>
          <w:rFonts w:ascii="Times New Roman" w:hAnsi="Times New Roman"/>
          <w:lang w:val="ru-RU"/>
        </w:rPr>
        <w:t xml:space="preserve"> различите видове сарадње:</w:t>
      </w:r>
      <w:r w:rsidRPr="006B5189">
        <w:rPr>
          <w:rFonts w:ascii="Times New Roman" w:hAnsi="Times New Roman"/>
          <w:lang w:val="ru-RU"/>
        </w:rPr>
        <w:t xml:space="preserve"> индивидуалне усмене разговоре, писмена обавештења</w:t>
      </w:r>
      <w:r w:rsidR="00450FD8" w:rsidRPr="006B5189">
        <w:rPr>
          <w:rFonts w:ascii="Times New Roman" w:hAnsi="Times New Roman"/>
          <w:lang w:val="ru-RU"/>
        </w:rPr>
        <w:t>, преко електронске поште</w:t>
      </w:r>
      <w:r w:rsidR="00B565DB" w:rsidRPr="006B5189">
        <w:rPr>
          <w:rFonts w:ascii="Times New Roman" w:hAnsi="Times New Roman"/>
          <w:lang w:val="ru-RU"/>
        </w:rPr>
        <w:t>, група на друштвеним мрежама</w:t>
      </w:r>
      <w:r w:rsidR="00942772" w:rsidRPr="006B5189">
        <w:rPr>
          <w:rFonts w:ascii="Times New Roman" w:hAnsi="Times New Roman"/>
          <w:lang w:val="ru-RU"/>
        </w:rPr>
        <w:t xml:space="preserve"> (вибер групе)</w:t>
      </w:r>
      <w:r w:rsidR="00222AF6" w:rsidRPr="006B5189">
        <w:rPr>
          <w:rFonts w:ascii="Times New Roman" w:hAnsi="Times New Roman"/>
          <w:lang w:val="ru-RU"/>
        </w:rPr>
        <w:t>, едукативним платформама, телефонским контактом, и по потреби, сазивањем ванредних родитељских састанака због започињања појачаног васпитног рада са ученицима.</w:t>
      </w:r>
    </w:p>
    <w:p w:rsidR="00044968" w:rsidRPr="006B5189" w:rsidRDefault="00044968" w:rsidP="00A80930">
      <w:pPr>
        <w:widowControl w:val="0"/>
        <w:overflowPunct w:val="0"/>
        <w:autoSpaceDE w:val="0"/>
        <w:autoSpaceDN w:val="0"/>
        <w:adjustRightInd w:val="0"/>
        <w:spacing w:after="0" w:line="240" w:lineRule="auto"/>
        <w:ind w:firstLine="720"/>
        <w:jc w:val="both"/>
        <w:rPr>
          <w:rFonts w:ascii="Times New Roman" w:hAnsi="Times New Roman"/>
          <w:lang w:val="ru-RU"/>
        </w:rPr>
      </w:pPr>
      <w:r w:rsidRPr="006B5189">
        <w:rPr>
          <w:rFonts w:ascii="Times New Roman" w:hAnsi="Times New Roman"/>
          <w:lang w:val="ru-RU"/>
        </w:rPr>
        <w:t>Родитељ, односно законски заступник, дужан је да по добијању шифре електронског дневника у матичној школи ученика, исту проследи групном васпитачу, како би васпитач могао да има увид у изостанке ученика, успех на класификационим периодима, влаању, као и активностима на настави.</w:t>
      </w:r>
    </w:p>
    <w:p w:rsidR="00A80930" w:rsidRPr="006B5189" w:rsidRDefault="00A80930" w:rsidP="00A80930">
      <w:pPr>
        <w:widowControl w:val="0"/>
        <w:overflowPunct w:val="0"/>
        <w:autoSpaceDE w:val="0"/>
        <w:autoSpaceDN w:val="0"/>
        <w:adjustRightInd w:val="0"/>
        <w:spacing w:after="0" w:line="240" w:lineRule="auto"/>
        <w:ind w:right="20" w:firstLine="583"/>
        <w:jc w:val="both"/>
        <w:rPr>
          <w:rFonts w:ascii="Times New Roman" w:hAnsi="Times New Roman"/>
          <w:lang w:val="ru-RU"/>
        </w:rPr>
      </w:pPr>
      <w:r w:rsidRPr="006B5189">
        <w:rPr>
          <w:rFonts w:ascii="Times New Roman" w:hAnsi="Times New Roman"/>
          <w:lang w:val="ru-RU"/>
        </w:rPr>
        <w:t>Сарадња Тима за подршку, Тима за заштиту ученика од насиља, Тима за кризне интервенције,</w:t>
      </w:r>
      <w:r w:rsidR="00222AF6" w:rsidRPr="006B5189">
        <w:rPr>
          <w:rFonts w:ascii="Times New Roman" w:hAnsi="Times New Roman"/>
          <w:lang w:val="ru-RU"/>
        </w:rPr>
        <w:t xml:space="preserve"> васпитача, стручног сарадника психолога у установи стандарда, стручног сарадника</w:t>
      </w:r>
      <w:r w:rsidRPr="006B5189">
        <w:rPr>
          <w:rFonts w:ascii="Times New Roman" w:hAnsi="Times New Roman"/>
          <w:lang w:val="ru-RU"/>
        </w:rPr>
        <w:t xml:space="preserve"> педагога</w:t>
      </w:r>
      <w:r w:rsidR="00222AF6" w:rsidRPr="006B5189">
        <w:rPr>
          <w:rFonts w:ascii="Times New Roman" w:hAnsi="Times New Roman"/>
          <w:lang w:val="ru-RU"/>
        </w:rPr>
        <w:t xml:space="preserve"> у установи стандарда, координатора</w:t>
      </w:r>
      <w:r w:rsidRPr="006B5189">
        <w:rPr>
          <w:rFonts w:ascii="Times New Roman" w:hAnsi="Times New Roman"/>
          <w:lang w:val="ru-RU"/>
        </w:rPr>
        <w:t xml:space="preserve"> васпитне службе, </w:t>
      </w:r>
      <w:r w:rsidRPr="006B5189">
        <w:rPr>
          <w:rFonts w:ascii="Times New Roman" w:hAnsi="Times New Roman"/>
        </w:rPr>
        <w:t>a</w:t>
      </w:r>
      <w:r w:rsidRPr="006B5189">
        <w:rPr>
          <w:rFonts w:ascii="Times New Roman" w:hAnsi="Times New Roman"/>
          <w:lang w:val="ru-RU"/>
        </w:rPr>
        <w:t xml:space="preserve"> п</w:t>
      </w:r>
      <w:r w:rsidRPr="006B5189">
        <w:rPr>
          <w:rFonts w:ascii="Times New Roman" w:hAnsi="Times New Roman"/>
        </w:rPr>
        <w:t>o</w:t>
      </w:r>
      <w:r w:rsidRPr="006B5189">
        <w:rPr>
          <w:rFonts w:ascii="Times New Roman" w:hAnsi="Times New Roman"/>
          <w:lang w:val="ru-RU"/>
        </w:rPr>
        <w:t xml:space="preserve"> потреби и директора Дома, са родитељима ученика одвијаће се континуирано, телефонским позивима, слањем обавештења </w:t>
      </w:r>
      <w:r w:rsidRPr="006B5189">
        <w:rPr>
          <w:rFonts w:ascii="Times New Roman" w:hAnsi="Times New Roman"/>
          <w:lang w:val="sr-Latn-RS"/>
        </w:rPr>
        <w:t xml:space="preserve"> </w:t>
      </w:r>
      <w:r w:rsidRPr="006B5189">
        <w:rPr>
          <w:rFonts w:ascii="Times New Roman" w:hAnsi="Times New Roman"/>
          <w:lang w:val="ru-RU"/>
        </w:rPr>
        <w:t xml:space="preserve">родитељима поштом, доласком родитеља по позиву директора, стручног сарадника </w:t>
      </w:r>
      <w:r w:rsidR="00B565DB" w:rsidRPr="006B5189">
        <w:rPr>
          <w:rFonts w:ascii="Times New Roman" w:hAnsi="Times New Roman"/>
          <w:lang w:val="ru-RU"/>
        </w:rPr>
        <w:t>–</w:t>
      </w:r>
      <w:r w:rsidRPr="006B5189">
        <w:rPr>
          <w:rFonts w:ascii="Times New Roman" w:hAnsi="Times New Roman"/>
          <w:lang w:val="ru-RU"/>
        </w:rPr>
        <w:t xml:space="preserve"> </w:t>
      </w:r>
      <w:r w:rsidR="00B565DB" w:rsidRPr="006B5189">
        <w:rPr>
          <w:rFonts w:ascii="Times New Roman" w:hAnsi="Times New Roman"/>
          <w:lang w:val="ru-RU"/>
        </w:rPr>
        <w:t xml:space="preserve">психолога и </w:t>
      </w:r>
      <w:r w:rsidRPr="006B5189">
        <w:rPr>
          <w:rFonts w:ascii="Times New Roman" w:hAnsi="Times New Roman"/>
          <w:lang w:val="ru-RU"/>
        </w:rPr>
        <w:t>педагога</w:t>
      </w:r>
      <w:r w:rsidR="00B565DB" w:rsidRPr="006B5189">
        <w:rPr>
          <w:rFonts w:ascii="Times New Roman" w:hAnsi="Times New Roman"/>
          <w:lang w:val="ru-RU"/>
        </w:rPr>
        <w:t>, као</w:t>
      </w:r>
      <w:r w:rsidRPr="006B5189">
        <w:rPr>
          <w:rFonts w:ascii="Times New Roman" w:hAnsi="Times New Roman"/>
          <w:lang w:val="ru-RU"/>
        </w:rPr>
        <w:t xml:space="preserve"> и групног васпитача.</w:t>
      </w:r>
    </w:p>
    <w:p w:rsidR="00A80930" w:rsidRPr="006B5189" w:rsidRDefault="00B565DB" w:rsidP="00B565DB">
      <w:pPr>
        <w:widowControl w:val="0"/>
        <w:overflowPunct w:val="0"/>
        <w:autoSpaceDE w:val="0"/>
        <w:autoSpaceDN w:val="0"/>
        <w:adjustRightInd w:val="0"/>
        <w:spacing w:after="0" w:line="240" w:lineRule="auto"/>
        <w:ind w:left="20" w:right="20" w:firstLine="562"/>
        <w:jc w:val="both"/>
        <w:rPr>
          <w:rFonts w:ascii="Times New Roman" w:hAnsi="Times New Roman"/>
          <w:lang w:val="ru-RU"/>
        </w:rPr>
      </w:pPr>
      <w:r w:rsidRPr="006B5189">
        <w:rPr>
          <w:rFonts w:ascii="Times New Roman" w:hAnsi="Times New Roman"/>
          <w:lang w:val="ru-RU"/>
        </w:rPr>
        <w:t xml:space="preserve">Васпитачи, стручни сарадник  </w:t>
      </w:r>
      <w:r w:rsidR="00C309BC">
        <w:rPr>
          <w:rFonts w:ascii="Times New Roman" w:hAnsi="Times New Roman"/>
          <w:lang w:val="ru-RU"/>
        </w:rPr>
        <w:t>у установи ученичког стандарда психолог и</w:t>
      </w:r>
      <w:r w:rsidRPr="006B5189">
        <w:rPr>
          <w:rFonts w:ascii="Times New Roman" w:hAnsi="Times New Roman"/>
          <w:lang w:val="ru-RU"/>
        </w:rPr>
        <w:t xml:space="preserve"> </w:t>
      </w:r>
      <w:r w:rsidR="00A80930" w:rsidRPr="006B5189">
        <w:rPr>
          <w:rFonts w:ascii="Times New Roman" w:hAnsi="Times New Roman"/>
          <w:lang w:val="ru-RU"/>
        </w:rPr>
        <w:t>педагог</w:t>
      </w:r>
      <w:r w:rsidR="00C309BC">
        <w:rPr>
          <w:rFonts w:ascii="Times New Roman" w:hAnsi="Times New Roman"/>
          <w:lang w:val="ru-RU"/>
        </w:rPr>
        <w:t>, као</w:t>
      </w:r>
      <w:r w:rsidRPr="006B5189">
        <w:rPr>
          <w:rFonts w:ascii="Times New Roman" w:hAnsi="Times New Roman"/>
          <w:lang w:val="ru-RU"/>
        </w:rPr>
        <w:t xml:space="preserve"> </w:t>
      </w:r>
      <w:r w:rsidR="00A80930" w:rsidRPr="006B5189">
        <w:rPr>
          <w:rFonts w:ascii="Times New Roman" w:hAnsi="Times New Roman"/>
          <w:lang w:val="ru-RU"/>
        </w:rPr>
        <w:t xml:space="preserve"> и </w:t>
      </w:r>
      <w:r w:rsidRPr="006B5189">
        <w:rPr>
          <w:rFonts w:ascii="Times New Roman" w:hAnsi="Times New Roman"/>
          <w:lang w:val="ru-RU"/>
        </w:rPr>
        <w:t>координатор</w:t>
      </w:r>
      <w:r w:rsidR="00A80930" w:rsidRPr="006B5189">
        <w:rPr>
          <w:rFonts w:ascii="Times New Roman" w:hAnsi="Times New Roman"/>
          <w:lang w:val="ru-RU"/>
        </w:rPr>
        <w:t xml:space="preserve"> васпитне службе ће службеном поштом обавештавати родитеље ученика са тешкоћама у учењу и са слабијим успехом на класификационом периоду, већим бројем </w:t>
      </w:r>
      <w:r w:rsidR="00A80930" w:rsidRPr="006B5189">
        <w:rPr>
          <w:rFonts w:ascii="Times New Roman" w:hAnsi="Times New Roman"/>
          <w:lang w:val="ru-RU"/>
        </w:rPr>
        <w:lastRenderedPageBreak/>
        <w:t xml:space="preserve">изостанака или дисциплинским прекршајима </w:t>
      </w:r>
      <w:r w:rsidRPr="006B5189">
        <w:rPr>
          <w:rFonts w:ascii="Times New Roman" w:hAnsi="Times New Roman"/>
          <w:lang w:val="ru-RU"/>
        </w:rPr>
        <w:t xml:space="preserve"> у </w:t>
      </w:r>
      <w:r w:rsidR="00A80930" w:rsidRPr="006B5189">
        <w:rPr>
          <w:rFonts w:ascii="Times New Roman" w:hAnsi="Times New Roman"/>
          <w:lang w:val="ru-RU"/>
        </w:rPr>
        <w:t xml:space="preserve">Дому или школи, као и са проблемима у понашању и/или постигнућу и планираним корективним мерама за побољшање успеха, дисциплине и владања. </w:t>
      </w:r>
    </w:p>
    <w:p w:rsidR="00A80930" w:rsidRPr="006B5189" w:rsidRDefault="00A80930" w:rsidP="00A80930">
      <w:pPr>
        <w:widowControl w:val="0"/>
        <w:autoSpaceDE w:val="0"/>
        <w:autoSpaceDN w:val="0"/>
        <w:adjustRightInd w:val="0"/>
        <w:spacing w:after="0" w:line="240" w:lineRule="auto"/>
        <w:ind w:left="580"/>
        <w:rPr>
          <w:rFonts w:ascii="Times New Roman" w:hAnsi="Times New Roman"/>
          <w:b/>
          <w:bCs/>
          <w:lang w:val="ru-RU"/>
        </w:rPr>
      </w:pPr>
    </w:p>
    <w:p w:rsidR="00A80930" w:rsidRPr="00476A20" w:rsidRDefault="00A80930" w:rsidP="00A80930">
      <w:pPr>
        <w:widowControl w:val="0"/>
        <w:autoSpaceDE w:val="0"/>
        <w:autoSpaceDN w:val="0"/>
        <w:adjustRightInd w:val="0"/>
        <w:spacing w:after="0" w:line="240" w:lineRule="auto"/>
        <w:ind w:left="580"/>
        <w:rPr>
          <w:rFonts w:ascii="Times New Roman" w:hAnsi="Times New Roman"/>
          <w:bCs/>
          <w:i/>
          <w:lang w:val="ru-RU"/>
        </w:rPr>
      </w:pPr>
      <w:r w:rsidRPr="00476A20">
        <w:rPr>
          <w:rFonts w:ascii="Times New Roman" w:hAnsi="Times New Roman"/>
          <w:bCs/>
          <w:lang w:val="ru-RU"/>
        </w:rPr>
        <w:t xml:space="preserve">2. </w:t>
      </w:r>
      <w:r w:rsidRPr="00476A20">
        <w:rPr>
          <w:rFonts w:ascii="Times New Roman" w:hAnsi="Times New Roman"/>
          <w:bCs/>
          <w:i/>
          <w:lang w:val="ru-RU"/>
        </w:rPr>
        <w:t>Сарадња са школама</w:t>
      </w:r>
    </w:p>
    <w:p w:rsidR="00A80930" w:rsidRPr="006B5189" w:rsidRDefault="00A80930" w:rsidP="00A80930">
      <w:pPr>
        <w:widowControl w:val="0"/>
        <w:autoSpaceDE w:val="0"/>
        <w:autoSpaceDN w:val="0"/>
        <w:adjustRightInd w:val="0"/>
        <w:spacing w:after="0" w:line="240" w:lineRule="auto"/>
        <w:ind w:left="580"/>
        <w:rPr>
          <w:rFonts w:ascii="Times New Roman" w:hAnsi="Times New Roman"/>
          <w:lang w:val="ru-RU"/>
        </w:rPr>
      </w:pPr>
    </w:p>
    <w:p w:rsidR="00A80930" w:rsidRPr="006B5189" w:rsidRDefault="00A80930" w:rsidP="00A80930">
      <w:pPr>
        <w:widowControl w:val="0"/>
        <w:overflowPunct w:val="0"/>
        <w:autoSpaceDE w:val="0"/>
        <w:autoSpaceDN w:val="0"/>
        <w:adjustRightInd w:val="0"/>
        <w:spacing w:after="0" w:line="240" w:lineRule="auto"/>
        <w:ind w:firstLine="576"/>
        <w:jc w:val="both"/>
        <w:rPr>
          <w:rFonts w:ascii="Times New Roman" w:hAnsi="Times New Roman"/>
          <w:lang w:val="ru-RU"/>
        </w:rPr>
      </w:pPr>
      <w:r w:rsidRPr="006B5189">
        <w:rPr>
          <w:rFonts w:ascii="Times New Roman" w:hAnsi="Times New Roman"/>
          <w:lang w:val="ru-RU"/>
        </w:rPr>
        <w:t xml:space="preserve">Планирају се стални контакти </w:t>
      </w:r>
      <w:r w:rsidR="00B565DB" w:rsidRPr="006B5189">
        <w:rPr>
          <w:rFonts w:ascii="Times New Roman" w:hAnsi="Times New Roman"/>
          <w:lang w:val="ru-RU"/>
        </w:rPr>
        <w:t>(тел</w:t>
      </w:r>
      <w:r w:rsidR="00044968" w:rsidRPr="006B5189">
        <w:rPr>
          <w:rFonts w:ascii="Times New Roman" w:hAnsi="Times New Roman"/>
          <w:lang w:val="ru-RU"/>
        </w:rPr>
        <w:t xml:space="preserve">ефоном, електронском поштом, </w:t>
      </w:r>
      <w:r w:rsidR="00044968" w:rsidRPr="006B5189">
        <w:rPr>
          <w:rFonts w:ascii="Times New Roman" w:hAnsi="Times New Roman"/>
          <w:lang w:val="sr-Latn-RS"/>
        </w:rPr>
        <w:t>sms</w:t>
      </w:r>
      <w:r w:rsidR="00B565DB" w:rsidRPr="006B5189">
        <w:rPr>
          <w:rFonts w:ascii="Times New Roman" w:hAnsi="Times New Roman"/>
          <w:lang w:val="ru-RU"/>
        </w:rPr>
        <w:t xml:space="preserve"> порукама</w:t>
      </w:r>
      <w:r w:rsidR="00044968" w:rsidRPr="006B5189">
        <w:rPr>
          <w:rFonts w:ascii="Times New Roman" w:hAnsi="Times New Roman"/>
          <w:lang w:val="ru-RU"/>
        </w:rPr>
        <w:t>, преко друштвених мрежа</w:t>
      </w:r>
      <w:r w:rsidR="00B565DB" w:rsidRPr="006B5189">
        <w:rPr>
          <w:rFonts w:ascii="Times New Roman" w:hAnsi="Times New Roman"/>
          <w:lang w:val="ru-RU"/>
        </w:rPr>
        <w:t xml:space="preserve">) </w:t>
      </w:r>
      <w:r w:rsidR="00C309BC">
        <w:rPr>
          <w:rFonts w:ascii="Times New Roman" w:hAnsi="Times New Roman"/>
          <w:lang w:val="ru-RU"/>
        </w:rPr>
        <w:t xml:space="preserve">васпитача са школама: </w:t>
      </w:r>
      <w:r w:rsidRPr="006B5189">
        <w:rPr>
          <w:rFonts w:ascii="Times New Roman" w:hAnsi="Times New Roman"/>
          <w:lang w:val="ru-RU"/>
        </w:rPr>
        <w:t>предметним професорима, одељенским старешинама, стручним сарадницима (психолог, педагог, социјални радник)</w:t>
      </w:r>
      <w:r w:rsidR="00B565DB" w:rsidRPr="006B5189">
        <w:rPr>
          <w:rFonts w:ascii="Times New Roman" w:hAnsi="Times New Roman"/>
          <w:lang w:val="ru-RU"/>
        </w:rPr>
        <w:t>, организатором наставе</w:t>
      </w:r>
      <w:r w:rsidRPr="006B5189">
        <w:rPr>
          <w:rFonts w:ascii="Times New Roman" w:hAnsi="Times New Roman"/>
          <w:lang w:val="ru-RU"/>
        </w:rPr>
        <w:t xml:space="preserve"> и директорима.</w:t>
      </w:r>
      <w:r w:rsidR="00044968" w:rsidRPr="006B5189">
        <w:rPr>
          <w:rFonts w:ascii="Times New Roman" w:hAnsi="Times New Roman"/>
          <w:lang w:val="ru-RU"/>
        </w:rPr>
        <w:t xml:space="preserve"> </w:t>
      </w:r>
    </w:p>
    <w:p w:rsidR="00A80930" w:rsidRPr="006B5189" w:rsidRDefault="00A80930" w:rsidP="00A80930">
      <w:pPr>
        <w:widowControl w:val="0"/>
        <w:overflowPunct w:val="0"/>
        <w:autoSpaceDE w:val="0"/>
        <w:autoSpaceDN w:val="0"/>
        <w:adjustRightInd w:val="0"/>
        <w:spacing w:after="0" w:line="240" w:lineRule="auto"/>
        <w:ind w:firstLine="612"/>
        <w:jc w:val="both"/>
        <w:rPr>
          <w:rFonts w:ascii="Times New Roman" w:hAnsi="Times New Roman"/>
          <w:lang w:val="ru-RU"/>
        </w:rPr>
      </w:pPr>
      <w:r w:rsidRPr="006B5189">
        <w:rPr>
          <w:rFonts w:ascii="Times New Roman" w:hAnsi="Times New Roman"/>
          <w:lang w:val="ru-RU"/>
        </w:rPr>
        <w:t>Појединачне посете разредних старешина Дому, њихово упознавање са условима смештаја, исхране, са организацијом учења</w:t>
      </w:r>
      <w:r w:rsidR="008A3931" w:rsidRPr="006B5189">
        <w:rPr>
          <w:rFonts w:ascii="Times New Roman" w:hAnsi="Times New Roman"/>
          <w:lang w:val="ru-RU"/>
        </w:rPr>
        <w:t xml:space="preserve"> зависиће од актуелне епидемиолошке ситуације</w:t>
      </w:r>
      <w:r w:rsidR="00FD0B3E" w:rsidRPr="006B5189">
        <w:rPr>
          <w:rFonts w:ascii="Times New Roman" w:hAnsi="Times New Roman"/>
          <w:lang w:val="ru-RU"/>
        </w:rPr>
        <w:t xml:space="preserve">, </w:t>
      </w:r>
      <w:r w:rsidRPr="006B5189">
        <w:rPr>
          <w:rFonts w:ascii="Times New Roman" w:hAnsi="Times New Roman"/>
          <w:lang w:val="ru-RU"/>
        </w:rPr>
        <w:t xml:space="preserve"> планирано је да прерасте у сталну и редовну двосмерну сарадњу кроз манифестације „Отворених врата“, чиме ће одељенске старешине</w:t>
      </w:r>
      <w:r w:rsidR="00FD0B3E" w:rsidRPr="006B5189">
        <w:rPr>
          <w:rFonts w:ascii="Times New Roman" w:hAnsi="Times New Roman"/>
          <w:lang w:val="ru-RU"/>
        </w:rPr>
        <w:t>, стручни сарадници</w:t>
      </w:r>
      <w:r w:rsidRPr="006B5189">
        <w:rPr>
          <w:rFonts w:ascii="Times New Roman" w:hAnsi="Times New Roman"/>
          <w:lang w:val="ru-RU"/>
        </w:rPr>
        <w:t xml:space="preserve"> и предметни професори бити позвани да посете Дом и упознају се са условима живота и рада ученика.</w:t>
      </w:r>
    </w:p>
    <w:p w:rsidR="00A80930" w:rsidRPr="006B5189" w:rsidRDefault="00A80930" w:rsidP="00A80930">
      <w:pPr>
        <w:widowControl w:val="0"/>
        <w:overflowPunct w:val="0"/>
        <w:autoSpaceDE w:val="0"/>
        <w:autoSpaceDN w:val="0"/>
        <w:adjustRightInd w:val="0"/>
        <w:spacing w:after="0" w:line="240" w:lineRule="auto"/>
        <w:ind w:firstLine="612"/>
        <w:jc w:val="both"/>
        <w:rPr>
          <w:rFonts w:ascii="Times New Roman" w:hAnsi="Times New Roman"/>
          <w:lang w:val="ru-RU"/>
        </w:rPr>
      </w:pPr>
      <w:r w:rsidRPr="006B5189">
        <w:rPr>
          <w:rFonts w:ascii="Times New Roman" w:hAnsi="Times New Roman"/>
          <w:lang w:val="ru-RU"/>
        </w:rPr>
        <w:t>На почетку школске године, школе које похађају наши ученици, биће обавештене преко представника васпитне службе о ученицима (Спискови ученика по разредима и одељењима са контакт телегонима групних васпитача) који су смештени у Дому, као и о групним васпитачима који ће сарађивати са школом. Пружиће им се потребне информације о кућном реду Дома, могућностима за учење, ученичком сандарду, контакт телефонима у објектима и домском сајту.</w:t>
      </w:r>
    </w:p>
    <w:p w:rsidR="00D555C3" w:rsidRPr="006B5189" w:rsidRDefault="00D555C3">
      <w:pPr>
        <w:widowControl w:val="0"/>
        <w:overflowPunct w:val="0"/>
        <w:autoSpaceDE w:val="0"/>
        <w:autoSpaceDN w:val="0"/>
        <w:adjustRightInd w:val="0"/>
        <w:spacing w:after="0" w:line="240" w:lineRule="auto"/>
        <w:ind w:firstLine="576"/>
        <w:jc w:val="both"/>
        <w:rPr>
          <w:rFonts w:ascii="Times New Roman" w:hAnsi="Times New Roman"/>
          <w:lang w:val="ru-RU"/>
        </w:rPr>
      </w:pPr>
    </w:p>
    <w:p w:rsidR="00860AC1" w:rsidRPr="006B5189" w:rsidRDefault="00860AC1">
      <w:pPr>
        <w:widowControl w:val="0"/>
        <w:overflowPunct w:val="0"/>
        <w:autoSpaceDE w:val="0"/>
        <w:autoSpaceDN w:val="0"/>
        <w:adjustRightInd w:val="0"/>
        <w:spacing w:after="0" w:line="240" w:lineRule="auto"/>
        <w:ind w:firstLine="576"/>
        <w:jc w:val="both"/>
        <w:rPr>
          <w:rFonts w:ascii="Times New Roman" w:hAnsi="Times New Roman"/>
          <w:lang w:val="ru-RU"/>
        </w:rPr>
      </w:pPr>
    </w:p>
    <w:p w:rsidR="00D555C3" w:rsidRPr="006B5189" w:rsidRDefault="00E8195B">
      <w:pPr>
        <w:pStyle w:val="ListParagraph"/>
        <w:widowControl w:val="0"/>
        <w:numPr>
          <w:ilvl w:val="0"/>
          <w:numId w:val="1"/>
        </w:numPr>
        <w:autoSpaceDE w:val="0"/>
        <w:autoSpaceDN w:val="0"/>
        <w:adjustRightInd w:val="0"/>
        <w:spacing w:after="0" w:line="240" w:lineRule="auto"/>
        <w:jc w:val="both"/>
        <w:rPr>
          <w:rFonts w:ascii="Times New Roman" w:hAnsi="Times New Roman"/>
          <w:b/>
          <w:bCs/>
          <w:lang w:val="ru-RU"/>
        </w:rPr>
      </w:pPr>
      <w:r w:rsidRPr="006B5189">
        <w:rPr>
          <w:rFonts w:ascii="Times New Roman" w:hAnsi="Times New Roman"/>
          <w:b/>
          <w:bCs/>
          <w:lang w:val="ru-RU"/>
        </w:rPr>
        <w:t>СТРУЧНО УСАВРШАВАЊЕ ЗАПОСЛЕНИХ</w:t>
      </w:r>
    </w:p>
    <w:p w:rsidR="00B8240B" w:rsidRPr="006B5189" w:rsidRDefault="00B8240B" w:rsidP="00B8240B">
      <w:pPr>
        <w:widowControl w:val="0"/>
        <w:autoSpaceDE w:val="0"/>
        <w:autoSpaceDN w:val="0"/>
        <w:adjustRightInd w:val="0"/>
        <w:spacing w:after="0" w:line="240" w:lineRule="auto"/>
        <w:jc w:val="both"/>
        <w:rPr>
          <w:rFonts w:ascii="Times New Roman" w:hAnsi="Times New Roman"/>
          <w:bCs/>
          <w:lang w:val="ru-RU"/>
        </w:rPr>
      </w:pPr>
    </w:p>
    <w:p w:rsidR="008E5B02" w:rsidRDefault="008E5B02" w:rsidP="008E5B02">
      <w:pPr>
        <w:widowControl w:val="0"/>
        <w:overflowPunct w:val="0"/>
        <w:autoSpaceDE w:val="0"/>
        <w:autoSpaceDN w:val="0"/>
        <w:adjustRightInd w:val="0"/>
        <w:spacing w:after="0" w:line="199" w:lineRule="auto"/>
        <w:ind w:right="20" w:firstLine="720"/>
        <w:jc w:val="both"/>
        <w:rPr>
          <w:rFonts w:ascii="Times New Roman" w:hAnsi="Times New Roman"/>
          <w:lang w:val="ru-RU"/>
        </w:rPr>
      </w:pPr>
      <w:r>
        <w:rPr>
          <w:rFonts w:ascii="Times New Roman" w:hAnsi="Times New Roman"/>
          <w:lang w:val="ru-RU"/>
        </w:rPr>
        <w:t xml:space="preserve">У складу са потребом сталног развоја и напредовања васпитача и стручних сарадника потребно је програмирање и планирање стручних усавршавања. Програм стручног усавршавања донет је у складу са </w:t>
      </w:r>
      <w:r>
        <w:rPr>
          <w:rFonts w:ascii="Times New Roman" w:hAnsi="Times New Roman"/>
          <w:iCs/>
          <w:lang w:val="ru-RU"/>
        </w:rPr>
        <w:t>Правилником о сталном стручном усавршавању и стицању звања наставника, васпитача и стручних сарадника</w:t>
      </w:r>
      <w:r>
        <w:rPr>
          <w:rFonts w:ascii="Times New Roman" w:hAnsi="Times New Roman"/>
          <w:i/>
          <w:iCs/>
          <w:lang w:val="ru-RU"/>
        </w:rPr>
        <w:t xml:space="preserve"> </w:t>
      </w:r>
      <w:r>
        <w:rPr>
          <w:rFonts w:ascii="Times New Roman" w:hAnsi="Times New Roman"/>
          <w:lang w:val="ru-RU"/>
        </w:rPr>
        <w:t>(''Сл. гласник РС'', бр.109/21).</w:t>
      </w:r>
    </w:p>
    <w:p w:rsidR="008E5B02" w:rsidRDefault="008E5B02" w:rsidP="008E5B02">
      <w:pPr>
        <w:widowControl w:val="0"/>
        <w:autoSpaceDE w:val="0"/>
        <w:autoSpaceDN w:val="0"/>
        <w:adjustRightInd w:val="0"/>
        <w:spacing w:after="0" w:line="46" w:lineRule="exact"/>
        <w:rPr>
          <w:rFonts w:ascii="Times New Roman" w:hAnsi="Times New Roman"/>
          <w:lang w:val="ru-RU"/>
        </w:rPr>
      </w:pPr>
    </w:p>
    <w:p w:rsidR="008E5B02" w:rsidRDefault="008E5B02" w:rsidP="008E5B02">
      <w:pPr>
        <w:widowControl w:val="0"/>
        <w:autoSpaceDE w:val="0"/>
        <w:autoSpaceDN w:val="0"/>
        <w:adjustRightInd w:val="0"/>
        <w:spacing w:after="0" w:line="40" w:lineRule="exact"/>
        <w:rPr>
          <w:rFonts w:ascii="Times New Roman" w:hAnsi="Times New Roman"/>
          <w:lang w:val="ru-RU"/>
        </w:rPr>
      </w:pPr>
    </w:p>
    <w:p w:rsidR="008E5B02" w:rsidRDefault="008E5B02" w:rsidP="008E5B02">
      <w:pPr>
        <w:widowControl w:val="0"/>
        <w:autoSpaceDE w:val="0"/>
        <w:autoSpaceDN w:val="0"/>
        <w:adjustRightInd w:val="0"/>
        <w:spacing w:after="0" w:line="240" w:lineRule="auto"/>
        <w:ind w:firstLine="708"/>
        <w:jc w:val="both"/>
        <w:rPr>
          <w:rFonts w:ascii="Times New Roman" w:hAnsi="Times New Roman"/>
          <w:bCs/>
          <w:lang w:val="ru-RU"/>
        </w:rPr>
      </w:pPr>
      <w:r>
        <w:rPr>
          <w:rFonts w:ascii="Times New Roman" w:hAnsi="Times New Roman"/>
          <w:bCs/>
          <w:lang w:val="ru-RU"/>
        </w:rPr>
        <w:t>Према члану 68, Закона о ученичком и студентском стандарду, васпитач и стручни сарадник, са лиценцом и без лиценце, дужан је да се стално стручно усавршава ради успешнијег остваривања и унапређивања васпитно-образовног рада и стицања, односно унапређивања компетенција потребних за рад, у складу са општим принципима и за постизање циљева и исхода из основа васпитног програма.</w:t>
      </w:r>
    </w:p>
    <w:p w:rsidR="008E5B02" w:rsidRDefault="008E5B02" w:rsidP="008E5B02">
      <w:pPr>
        <w:widowControl w:val="0"/>
        <w:autoSpaceDE w:val="0"/>
        <w:autoSpaceDN w:val="0"/>
        <w:adjustRightInd w:val="0"/>
        <w:spacing w:after="0" w:line="240" w:lineRule="auto"/>
        <w:ind w:firstLine="708"/>
        <w:jc w:val="both"/>
        <w:rPr>
          <w:rFonts w:ascii="Times New Roman" w:hAnsi="Times New Roman"/>
          <w:bCs/>
          <w:lang w:val="ru-RU"/>
        </w:rPr>
      </w:pPr>
      <w:r>
        <w:rPr>
          <w:rFonts w:ascii="Times New Roman" w:hAnsi="Times New Roman"/>
          <w:bCs/>
          <w:lang w:val="ru-RU"/>
        </w:rPr>
        <w:t>У току стручног усавршавања васпитач и стручни сарадник може професионално да напредује стицањем звања: педагошки саветник, самостални педагошки саветник, виши педагошки саветник и високи педагошки саветник.</w:t>
      </w:r>
    </w:p>
    <w:p w:rsidR="008E5B02" w:rsidRDefault="008E5B02" w:rsidP="008E5B02">
      <w:pPr>
        <w:widowControl w:val="0"/>
        <w:overflowPunct w:val="0"/>
        <w:autoSpaceDE w:val="0"/>
        <w:autoSpaceDN w:val="0"/>
        <w:adjustRightInd w:val="0"/>
        <w:spacing w:after="0" w:line="199" w:lineRule="auto"/>
        <w:ind w:right="20" w:firstLine="720"/>
        <w:jc w:val="both"/>
        <w:rPr>
          <w:rFonts w:ascii="Times New Roman" w:hAnsi="Times New Roman"/>
          <w:lang w:val="ru-RU"/>
        </w:rPr>
      </w:pPr>
      <w:r>
        <w:rPr>
          <w:rFonts w:ascii="Times New Roman" w:hAnsi="Times New Roman"/>
          <w:lang w:val="ru-RU"/>
        </w:rPr>
        <w:t xml:space="preserve">Правилником о сталном стручном усавршавању и напредовању у звање неставника, васпитача и стручних сарадника ''Сл. гласник РС'' бр. 109/21) утврђен је начин функционисања система сталног стручног усавршавања у оквиру професионалног развоја запослених у образовању и васпитању у установама образовања и васпитања. </w:t>
      </w:r>
    </w:p>
    <w:p w:rsidR="008E5B02" w:rsidRDefault="008E5B02" w:rsidP="008E5B02">
      <w:pPr>
        <w:widowControl w:val="0"/>
        <w:overflowPunct w:val="0"/>
        <w:autoSpaceDE w:val="0"/>
        <w:autoSpaceDN w:val="0"/>
        <w:adjustRightInd w:val="0"/>
        <w:spacing w:after="0" w:line="199" w:lineRule="auto"/>
        <w:ind w:right="20" w:firstLine="720"/>
        <w:jc w:val="both"/>
        <w:rPr>
          <w:rFonts w:ascii="Times New Roman" w:hAnsi="Times New Roman"/>
          <w:lang w:val="ru-RU"/>
        </w:rPr>
      </w:pPr>
      <w:r>
        <w:rPr>
          <w:rFonts w:ascii="Times New Roman" w:hAnsi="Times New Roman"/>
          <w:lang w:val="ru-RU"/>
        </w:rPr>
        <w:t xml:space="preserve">Професионални развој је сложени процес који подразумева стално преиспитивање и развијање компетенција запослених на пословима образовања и васпитања ради квалитетнијег обављања посла и унапређивања развоја ученика и нивоа њихових постигнућа. Обавезни део професионалног развоја је стручно усавршавање које се остварује кроз различите активности. Саставни део професионалног развоја је и развој каријере напредовањем у одређено звање. Потребе и приоритете стручног усавршавања установа планира на основу личних планова стручног усавршавања запослених на пословима образовања и васпитања, развојног плана установе, резултата самовредновања и вредновања квалитета рада  установе, извештаја о оствареним стандардима постигнућа и других показатеља квалитета образовно-васпитног рада. Лични план стручног усавршавања запосленог на пословима образовања и васпитања сачињава се на основу нивоа самовредновања свих компетенција за професију васпитача и стручног сарадника, података стручно-педагошког надзора и спољашњег вредновања. </w:t>
      </w:r>
    </w:p>
    <w:p w:rsidR="008E5B02" w:rsidRDefault="008E5B02" w:rsidP="008E5B02">
      <w:pPr>
        <w:widowControl w:val="0"/>
        <w:overflowPunct w:val="0"/>
        <w:autoSpaceDE w:val="0"/>
        <w:autoSpaceDN w:val="0"/>
        <w:adjustRightInd w:val="0"/>
        <w:spacing w:after="0" w:line="199" w:lineRule="auto"/>
        <w:ind w:right="20" w:firstLine="720"/>
        <w:jc w:val="both"/>
        <w:rPr>
          <w:rFonts w:ascii="Times New Roman" w:hAnsi="Times New Roman"/>
          <w:lang w:val="ru-RU"/>
        </w:rPr>
      </w:pPr>
      <w:r>
        <w:rPr>
          <w:rFonts w:ascii="Times New Roman" w:hAnsi="Times New Roman"/>
          <w:lang w:val="ru-RU"/>
        </w:rPr>
        <w:t xml:space="preserve">Стално стручно усавршавање остварује се активностима: </w:t>
      </w:r>
    </w:p>
    <w:p w:rsidR="008E5B02" w:rsidRDefault="008E5B02" w:rsidP="008E5B02">
      <w:pPr>
        <w:widowControl w:val="0"/>
        <w:overflowPunct w:val="0"/>
        <w:autoSpaceDE w:val="0"/>
        <w:autoSpaceDN w:val="0"/>
        <w:adjustRightInd w:val="0"/>
        <w:spacing w:after="0" w:line="199" w:lineRule="auto"/>
        <w:ind w:right="20"/>
        <w:jc w:val="both"/>
        <w:rPr>
          <w:rFonts w:ascii="Times New Roman" w:hAnsi="Times New Roman"/>
          <w:lang w:val="ru-RU"/>
        </w:rPr>
      </w:pPr>
      <w:r>
        <w:rPr>
          <w:rFonts w:ascii="Times New Roman" w:hAnsi="Times New Roman"/>
          <w:lang w:val="ru-RU"/>
        </w:rPr>
        <w:t xml:space="preserve">1. које предузима установа у оквиру својих развојних активности, </w:t>
      </w:r>
    </w:p>
    <w:p w:rsidR="008E5B02" w:rsidRDefault="008E5B02" w:rsidP="008E5B02">
      <w:pPr>
        <w:widowControl w:val="0"/>
        <w:overflowPunct w:val="0"/>
        <w:autoSpaceDE w:val="0"/>
        <w:autoSpaceDN w:val="0"/>
        <w:adjustRightInd w:val="0"/>
        <w:spacing w:after="0" w:line="199" w:lineRule="auto"/>
        <w:ind w:right="20"/>
        <w:jc w:val="both"/>
        <w:rPr>
          <w:rFonts w:ascii="Times New Roman" w:hAnsi="Times New Roman"/>
          <w:lang w:val="ru-RU"/>
        </w:rPr>
      </w:pPr>
      <w:r>
        <w:rPr>
          <w:rFonts w:ascii="Times New Roman" w:hAnsi="Times New Roman"/>
          <w:lang w:val="ru-RU"/>
        </w:rPr>
        <w:t xml:space="preserve">2. савладавањем одобрених програма, </w:t>
      </w:r>
    </w:p>
    <w:p w:rsidR="008E5B02" w:rsidRDefault="008E5B02" w:rsidP="008E5B02">
      <w:pPr>
        <w:widowControl w:val="0"/>
        <w:overflowPunct w:val="0"/>
        <w:autoSpaceDE w:val="0"/>
        <w:autoSpaceDN w:val="0"/>
        <w:adjustRightInd w:val="0"/>
        <w:spacing w:after="0" w:line="199" w:lineRule="auto"/>
        <w:ind w:right="20"/>
        <w:jc w:val="both"/>
        <w:rPr>
          <w:rFonts w:ascii="Times New Roman" w:hAnsi="Times New Roman"/>
          <w:lang w:val="ru-RU"/>
        </w:rPr>
      </w:pPr>
      <w:r>
        <w:rPr>
          <w:rFonts w:ascii="Times New Roman" w:hAnsi="Times New Roman"/>
          <w:lang w:val="ru-RU"/>
        </w:rPr>
        <w:t xml:space="preserve">3. учешћем на одобреним стручним скуповима, </w:t>
      </w:r>
    </w:p>
    <w:p w:rsidR="008E5B02" w:rsidRDefault="008E5B02" w:rsidP="008E5B02">
      <w:pPr>
        <w:widowControl w:val="0"/>
        <w:overflowPunct w:val="0"/>
        <w:autoSpaceDE w:val="0"/>
        <w:autoSpaceDN w:val="0"/>
        <w:adjustRightInd w:val="0"/>
        <w:spacing w:after="0" w:line="199" w:lineRule="auto"/>
        <w:ind w:right="20"/>
        <w:jc w:val="both"/>
        <w:rPr>
          <w:rFonts w:ascii="Times New Roman" w:hAnsi="Times New Roman"/>
          <w:lang w:val="ru-RU"/>
        </w:rPr>
      </w:pPr>
      <w:r>
        <w:rPr>
          <w:rFonts w:ascii="Times New Roman" w:hAnsi="Times New Roman"/>
          <w:lang w:val="ru-RU"/>
        </w:rPr>
        <w:t>4. које предузима министарство надлежно за послове образовања и васпитања, Завод за унапређивање образовања и васпитања, Завод за вредновање квалитета образовања и васпитања, Педагошки завод Војводине, центри за стручно усавршавање,</w:t>
      </w:r>
    </w:p>
    <w:p w:rsidR="008E5B02" w:rsidRDefault="008E5B02" w:rsidP="008E5B02">
      <w:pPr>
        <w:widowControl w:val="0"/>
        <w:overflowPunct w:val="0"/>
        <w:autoSpaceDE w:val="0"/>
        <w:autoSpaceDN w:val="0"/>
        <w:adjustRightInd w:val="0"/>
        <w:spacing w:after="0" w:line="199" w:lineRule="auto"/>
        <w:ind w:right="20"/>
        <w:jc w:val="both"/>
        <w:rPr>
          <w:rFonts w:ascii="Times New Roman" w:hAnsi="Times New Roman"/>
          <w:lang w:val="ru-RU"/>
        </w:rPr>
      </w:pPr>
      <w:r>
        <w:rPr>
          <w:rFonts w:ascii="Times New Roman" w:hAnsi="Times New Roman"/>
          <w:lang w:val="ru-RU"/>
        </w:rPr>
        <w:t xml:space="preserve">5. који се организују у оквиру пројеката и програма образовања и васпитања на међународном нивоу и кроз пројекте мобилности, </w:t>
      </w:r>
    </w:p>
    <w:p w:rsidR="008E5B02" w:rsidRDefault="008E5B02" w:rsidP="008E5B02">
      <w:pPr>
        <w:widowControl w:val="0"/>
        <w:overflowPunct w:val="0"/>
        <w:autoSpaceDE w:val="0"/>
        <w:autoSpaceDN w:val="0"/>
        <w:adjustRightInd w:val="0"/>
        <w:spacing w:after="0" w:line="199" w:lineRule="auto"/>
        <w:ind w:right="20"/>
        <w:jc w:val="both"/>
        <w:rPr>
          <w:rFonts w:ascii="Times New Roman" w:hAnsi="Times New Roman"/>
          <w:lang w:val="ru-RU"/>
        </w:rPr>
      </w:pPr>
      <w:r>
        <w:rPr>
          <w:rFonts w:ascii="Times New Roman" w:hAnsi="Times New Roman"/>
          <w:lang w:val="ru-RU"/>
        </w:rPr>
        <w:t xml:space="preserve">6. које предузима установа, а односе се на развијање парнерства са другим установама и развој </w:t>
      </w:r>
      <w:r>
        <w:rPr>
          <w:rFonts w:ascii="Times New Roman" w:hAnsi="Times New Roman"/>
          <w:lang w:val="ru-RU"/>
        </w:rPr>
        <w:lastRenderedPageBreak/>
        <w:t xml:space="preserve">праксе хоризонталног учења, </w:t>
      </w:r>
    </w:p>
    <w:p w:rsidR="008E5B02" w:rsidRDefault="008E5B02" w:rsidP="008E5B02">
      <w:pPr>
        <w:widowControl w:val="0"/>
        <w:overflowPunct w:val="0"/>
        <w:autoSpaceDE w:val="0"/>
        <w:autoSpaceDN w:val="0"/>
        <w:adjustRightInd w:val="0"/>
        <w:spacing w:after="0" w:line="199" w:lineRule="auto"/>
        <w:ind w:right="20"/>
        <w:jc w:val="both"/>
        <w:rPr>
          <w:rFonts w:ascii="Times New Roman" w:hAnsi="Times New Roman"/>
          <w:lang w:val="ru-RU"/>
        </w:rPr>
      </w:pPr>
      <w:r>
        <w:rPr>
          <w:rFonts w:ascii="Times New Roman" w:hAnsi="Times New Roman"/>
          <w:lang w:val="ru-RU"/>
        </w:rPr>
        <w:t xml:space="preserve">7. које предузима запослени на пословима образовања и васпитања у складу са личним планом стручног усавршавања, </w:t>
      </w:r>
    </w:p>
    <w:p w:rsidR="008E5B02" w:rsidRDefault="008E5B02" w:rsidP="008E5B02">
      <w:pPr>
        <w:widowControl w:val="0"/>
        <w:overflowPunct w:val="0"/>
        <w:autoSpaceDE w:val="0"/>
        <w:autoSpaceDN w:val="0"/>
        <w:adjustRightInd w:val="0"/>
        <w:spacing w:after="0" w:line="199" w:lineRule="auto"/>
        <w:ind w:right="20"/>
        <w:jc w:val="both"/>
        <w:rPr>
          <w:rFonts w:ascii="Times New Roman" w:hAnsi="Times New Roman"/>
          <w:lang w:val="ru-RU"/>
        </w:rPr>
      </w:pPr>
      <w:r>
        <w:rPr>
          <w:rFonts w:ascii="Times New Roman" w:hAnsi="Times New Roman"/>
          <w:lang w:val="ru-RU"/>
        </w:rPr>
        <w:t>8. Које остварују високошколске установе на основу програма у оквиру целоживотног учења.</w:t>
      </w:r>
    </w:p>
    <w:p w:rsidR="008E5B02" w:rsidRDefault="008E5B02" w:rsidP="008E5B02">
      <w:pPr>
        <w:widowControl w:val="0"/>
        <w:overflowPunct w:val="0"/>
        <w:autoSpaceDE w:val="0"/>
        <w:autoSpaceDN w:val="0"/>
        <w:adjustRightInd w:val="0"/>
        <w:spacing w:after="0" w:line="199" w:lineRule="auto"/>
        <w:ind w:right="20" w:firstLine="720"/>
        <w:jc w:val="both"/>
        <w:rPr>
          <w:rFonts w:ascii="Times New Roman" w:hAnsi="Times New Roman"/>
          <w:lang w:val="ru-RU"/>
        </w:rPr>
      </w:pPr>
      <w:r>
        <w:rPr>
          <w:rFonts w:ascii="Times New Roman" w:hAnsi="Times New Roman"/>
          <w:lang w:val="ru-RU"/>
        </w:rPr>
        <w:t>Стручно усавршавање је обавезна активност запослених на пословима образовања и васпитања утврђена педагошком нормом, у оквиру 40-часовне радне недеље.</w:t>
      </w:r>
    </w:p>
    <w:p w:rsidR="008E5B02" w:rsidRDefault="008E5B02" w:rsidP="008E5B02">
      <w:pPr>
        <w:widowControl w:val="0"/>
        <w:overflowPunct w:val="0"/>
        <w:autoSpaceDE w:val="0"/>
        <w:autoSpaceDN w:val="0"/>
        <w:adjustRightInd w:val="0"/>
        <w:spacing w:after="0" w:line="199" w:lineRule="auto"/>
        <w:ind w:right="20" w:firstLine="720"/>
        <w:jc w:val="both"/>
        <w:rPr>
          <w:rFonts w:ascii="Times New Roman" w:hAnsi="Times New Roman"/>
          <w:lang w:val="ru-RU"/>
        </w:rPr>
      </w:pPr>
      <w:r>
        <w:rPr>
          <w:rFonts w:ascii="Times New Roman" w:hAnsi="Times New Roman"/>
          <w:lang w:val="ru-RU"/>
        </w:rPr>
        <w:t xml:space="preserve">За стручно усавршавање запослени има право на одсуство из установе у трајању од три радна дана годишње ради похађања одобреног облика, начина и садржаја стручног усавршавања. Распоред одсуства васпитача и стручних сарадника ради стручног усавршавања планира педагошко веће, у складу са Законом о основама система образовања и васпитања. Одсуство запосленог из овог става сматра се плаћеним одсуством у складу са посебним колективним уговором. </w:t>
      </w:r>
    </w:p>
    <w:p w:rsidR="008E5B02" w:rsidRDefault="008E5B02" w:rsidP="008E5B02">
      <w:pPr>
        <w:widowControl w:val="0"/>
        <w:overflowPunct w:val="0"/>
        <w:autoSpaceDE w:val="0"/>
        <w:autoSpaceDN w:val="0"/>
        <w:adjustRightInd w:val="0"/>
        <w:spacing w:after="0" w:line="199" w:lineRule="auto"/>
        <w:ind w:right="20" w:firstLine="720"/>
        <w:jc w:val="both"/>
        <w:rPr>
          <w:rFonts w:ascii="Times New Roman" w:hAnsi="Times New Roman"/>
          <w:lang w:val="ru-RU"/>
        </w:rPr>
      </w:pPr>
      <w:r>
        <w:rPr>
          <w:rFonts w:ascii="Times New Roman" w:hAnsi="Times New Roman"/>
          <w:lang w:val="ru-RU"/>
        </w:rPr>
        <w:t>У складу са потребом сталног развоја и напредовања васпитача и стручних сарадника потребно је програмирање и планирање стручних усавршавања. Програм стручног усавршавања донет је у складу са Правилником о сталном стручном усавршавању и стицању звања наставника, васпитача и стручних сарадника (''Сл. гласник РС'', бр.109/21).</w:t>
      </w:r>
    </w:p>
    <w:p w:rsidR="008E5B02" w:rsidRDefault="008E5B02" w:rsidP="008E5B02">
      <w:pPr>
        <w:spacing w:after="0" w:line="240" w:lineRule="auto"/>
        <w:ind w:firstLine="720"/>
        <w:jc w:val="both"/>
        <w:rPr>
          <w:rFonts w:ascii="Times New Roman" w:hAnsi="Times New Roman"/>
          <w:lang w:val="sr-Cyrl-RS"/>
        </w:rPr>
      </w:pPr>
      <w:r>
        <w:rPr>
          <w:rFonts w:ascii="Times New Roman" w:hAnsi="Times New Roman"/>
          <w:lang w:val="sr-Cyrl-RS"/>
        </w:rPr>
        <w:t>Према новом</w:t>
      </w:r>
      <w:r>
        <w:rPr>
          <w:rFonts w:ascii="Times New Roman" w:hAnsi="Times New Roman"/>
          <w:bCs/>
          <w:iCs/>
          <w:lang w:val="sr-Cyrl-RS"/>
        </w:rPr>
        <w:t xml:space="preserve"> Правилнику о стандардима компетенција за професију васпитач у дому ученика и школи са домом ученика и његовог професионалног развоја</w:t>
      </w:r>
      <w:r>
        <w:rPr>
          <w:rFonts w:ascii="Times New Roman" w:hAnsi="Times New Roman"/>
          <w:lang w:val="sr-Cyrl-RS"/>
        </w:rPr>
        <w:t xml:space="preserve"> </w:t>
      </w:r>
      <w:r>
        <w:rPr>
          <w:rFonts w:ascii="Times New Roman" w:hAnsi="Times New Roman"/>
          <w:bCs/>
          <w:iCs/>
          <w:lang w:val="sr-Cyrl-RS"/>
        </w:rPr>
        <w:t>(''Сл. гласник РС'', бр. 111/2020)</w:t>
      </w:r>
      <w:r>
        <w:rPr>
          <w:rFonts w:ascii="Times New Roman" w:hAnsi="Times New Roman"/>
          <w:iCs/>
          <w:lang w:val="sr-Cyrl-RS"/>
        </w:rPr>
        <w:t xml:space="preserve">, </w:t>
      </w:r>
      <w:r>
        <w:rPr>
          <w:rFonts w:ascii="Times New Roman" w:hAnsi="Times New Roman"/>
          <w:lang w:val="sr-Cyrl-RS"/>
        </w:rPr>
        <w:t>компетенције за професију васпитача у дому ученика су:</w:t>
      </w:r>
    </w:p>
    <w:p w:rsidR="008E5B02" w:rsidRDefault="008E5B02" w:rsidP="008E5B02">
      <w:pPr>
        <w:pStyle w:val="ListParagraph"/>
        <w:numPr>
          <w:ilvl w:val="0"/>
          <w:numId w:val="10"/>
        </w:numPr>
        <w:spacing w:after="0" w:line="240" w:lineRule="auto"/>
        <w:jc w:val="both"/>
        <w:rPr>
          <w:rFonts w:ascii="Times New Roman" w:hAnsi="Times New Roman"/>
          <w:lang w:val="sr-Cyrl-RS"/>
        </w:rPr>
      </w:pPr>
      <w:r>
        <w:rPr>
          <w:rFonts w:ascii="Times New Roman" w:hAnsi="Times New Roman"/>
          <w:lang w:val="sr-Cyrl-RS"/>
        </w:rPr>
        <w:t>К13 - Компетенције за професионални приступ пракси;</w:t>
      </w:r>
    </w:p>
    <w:p w:rsidR="008E5B02" w:rsidRDefault="008E5B02" w:rsidP="008E5B02">
      <w:pPr>
        <w:pStyle w:val="ListParagraph"/>
        <w:numPr>
          <w:ilvl w:val="0"/>
          <w:numId w:val="10"/>
        </w:numPr>
        <w:spacing w:after="0" w:line="240" w:lineRule="auto"/>
        <w:jc w:val="both"/>
        <w:rPr>
          <w:rFonts w:ascii="Times New Roman" w:hAnsi="Times New Roman"/>
          <w:lang w:val="sr-Cyrl-RS"/>
        </w:rPr>
      </w:pPr>
      <w:r>
        <w:rPr>
          <w:rFonts w:ascii="Times New Roman" w:hAnsi="Times New Roman"/>
          <w:lang w:val="sr-Cyrl-RS"/>
        </w:rPr>
        <w:t>К14 - Компетенције за пружање подршке ученицима и</w:t>
      </w:r>
    </w:p>
    <w:p w:rsidR="008E5B02" w:rsidRDefault="008E5B02" w:rsidP="008E5B02">
      <w:pPr>
        <w:pStyle w:val="ListParagraph"/>
        <w:numPr>
          <w:ilvl w:val="0"/>
          <w:numId w:val="10"/>
        </w:numPr>
        <w:spacing w:after="0" w:line="240" w:lineRule="auto"/>
        <w:jc w:val="both"/>
        <w:rPr>
          <w:rFonts w:ascii="Times New Roman" w:hAnsi="Times New Roman"/>
          <w:lang w:val="sr-Cyrl-RS"/>
        </w:rPr>
      </w:pPr>
      <w:r>
        <w:rPr>
          <w:rFonts w:ascii="Times New Roman" w:hAnsi="Times New Roman"/>
          <w:lang w:val="sr-Cyrl-RS"/>
        </w:rPr>
        <w:t>К15 - Комп</w:t>
      </w:r>
      <w:r>
        <w:rPr>
          <w:rFonts w:ascii="Times New Roman" w:hAnsi="Times New Roman"/>
          <w:lang w:val="sr-Latn-RS"/>
        </w:rPr>
        <w:t>e</w:t>
      </w:r>
      <w:r>
        <w:rPr>
          <w:rFonts w:ascii="Times New Roman" w:hAnsi="Times New Roman"/>
          <w:lang w:val="sr-Cyrl-RS"/>
        </w:rPr>
        <w:t>тенције за комуникацију и сарадњу.</w:t>
      </w:r>
    </w:p>
    <w:p w:rsidR="008E5B02" w:rsidRDefault="008E5B02" w:rsidP="008E5B02">
      <w:pPr>
        <w:widowControl w:val="0"/>
        <w:overflowPunct w:val="0"/>
        <w:autoSpaceDE w:val="0"/>
        <w:autoSpaceDN w:val="0"/>
        <w:adjustRightInd w:val="0"/>
        <w:spacing w:after="0" w:line="199" w:lineRule="auto"/>
        <w:ind w:right="20" w:firstLine="720"/>
        <w:jc w:val="both"/>
        <w:rPr>
          <w:rFonts w:ascii="Times New Roman" w:hAnsi="Times New Roman"/>
          <w:lang w:val="ru-RU"/>
        </w:rPr>
      </w:pPr>
    </w:p>
    <w:p w:rsidR="008E5B02" w:rsidRDefault="008E5B02" w:rsidP="008E5B02">
      <w:pPr>
        <w:spacing w:after="0" w:line="240" w:lineRule="auto"/>
        <w:ind w:firstLine="720"/>
        <w:jc w:val="both"/>
        <w:rPr>
          <w:rFonts w:ascii="Times New Roman" w:hAnsi="Times New Roman"/>
          <w:lang w:val="sr-Cyrl-CS"/>
        </w:rPr>
      </w:pPr>
      <w:r>
        <w:rPr>
          <w:rFonts w:ascii="Times New Roman" w:hAnsi="Times New Roman"/>
          <w:lang w:val="sr-Cyrl-CS"/>
        </w:rPr>
        <w:t>Поред компетенција, в</w:t>
      </w:r>
      <w:r>
        <w:rPr>
          <w:rFonts w:ascii="Times New Roman" w:hAnsi="Times New Roman"/>
          <w:lang w:val="ru-RU"/>
        </w:rPr>
        <w:t>аспитач</w:t>
      </w:r>
      <w:r>
        <w:rPr>
          <w:rFonts w:ascii="Times New Roman" w:hAnsi="Times New Roman"/>
          <w:lang w:val="sr-Cyrl-CS"/>
        </w:rPr>
        <w:t xml:space="preserve">и и </w:t>
      </w:r>
      <w:r>
        <w:rPr>
          <w:rFonts w:ascii="Times New Roman" w:hAnsi="Times New Roman"/>
          <w:lang w:val="ru-RU"/>
        </w:rPr>
        <w:t xml:space="preserve">стручни сарадник </w:t>
      </w:r>
      <w:r>
        <w:rPr>
          <w:rFonts w:ascii="Times New Roman" w:hAnsi="Times New Roman"/>
          <w:lang w:val="sr-Cyrl-RS"/>
        </w:rPr>
        <w:t xml:space="preserve">планирају стручно усавршавање у односу на </w:t>
      </w:r>
      <w:r>
        <w:rPr>
          <w:rFonts w:ascii="Times New Roman" w:hAnsi="Times New Roman"/>
          <w:b/>
          <w:lang w:val="sr-Cyrl-CS"/>
        </w:rPr>
        <w:t>ПРИОРИТЕТНЕ</w:t>
      </w:r>
      <w:r>
        <w:rPr>
          <w:rFonts w:ascii="Times New Roman" w:hAnsi="Times New Roman"/>
          <w:lang w:val="ru-RU"/>
        </w:rPr>
        <w:t xml:space="preserve"> области</w:t>
      </w:r>
      <w:r>
        <w:rPr>
          <w:rFonts w:ascii="Times New Roman" w:hAnsi="Times New Roman"/>
          <w:lang w:val="sr-Cyrl-CS"/>
        </w:rPr>
        <w:t>. Приоритетне области стручног усавршавања (се одређују за период од три године) за период од 2022. год. су:</w:t>
      </w:r>
    </w:p>
    <w:p w:rsidR="008E5B02" w:rsidRPr="008E5B02" w:rsidRDefault="008E5B02" w:rsidP="008E5B02">
      <w:pPr>
        <w:numPr>
          <w:ilvl w:val="0"/>
          <w:numId w:val="11"/>
        </w:numPr>
        <w:pBdr>
          <w:top w:val="single" w:sz="6" w:space="8" w:color="DDDDDD"/>
          <w:left w:val="single" w:sz="6" w:space="11" w:color="DDDDDD"/>
          <w:bottom w:val="single" w:sz="6" w:space="8" w:color="DDDDDD"/>
          <w:right w:val="single" w:sz="6" w:space="11" w:color="DDDDDD"/>
        </w:pBdr>
        <w:spacing w:after="0" w:line="240" w:lineRule="auto"/>
        <w:ind w:left="284" w:hanging="284"/>
        <w:jc w:val="both"/>
        <w:outlineLvl w:val="1"/>
        <w:rPr>
          <w:rFonts w:ascii="Times New Roman" w:hAnsi="Times New Roman"/>
          <w:lang w:val="sr-Cyrl-CS"/>
        </w:rPr>
      </w:pPr>
      <w:r w:rsidRPr="008E5B02">
        <w:rPr>
          <w:rFonts w:ascii="Times New Roman" w:hAnsi="Times New Roman"/>
          <w:lang w:val="sr-Cyrl-CS"/>
        </w:rPr>
        <w:t>П1</w:t>
      </w:r>
      <w:r w:rsidRPr="008E5B02">
        <w:rPr>
          <w:rFonts w:ascii="Times New Roman" w:hAnsi="Times New Roman"/>
        </w:rPr>
        <w:t> </w:t>
      </w:r>
      <w:hyperlink r:id="rId9" w:history="1">
        <w:r w:rsidRPr="008E5B02">
          <w:rPr>
            <w:rStyle w:val="Hyperlink"/>
            <w:rFonts w:ascii="Times New Roman" w:hAnsi="Times New Roman"/>
            <w:color w:val="auto"/>
            <w:lang w:val="sr-Cyrl-CS"/>
          </w:rPr>
          <w:t>Примена инклузивног и демократског приступа у васпитању и образовању у циљу обезбеђивања квалитетног образовања за све (индивидуализација и диференцијација, превенција осипања из образовања, пружање додатне образовне подршке ученицима из осетљивих група укључујући и подршку преласку ученика на следећи ниво образовања и васпитања, рад са даровитим ученицима)</w:t>
        </w:r>
      </w:hyperlink>
    </w:p>
    <w:p w:rsidR="008E5B02" w:rsidRPr="008E5B02" w:rsidRDefault="008E5B02" w:rsidP="008E5B02">
      <w:pPr>
        <w:numPr>
          <w:ilvl w:val="0"/>
          <w:numId w:val="11"/>
        </w:numPr>
        <w:pBdr>
          <w:top w:val="single" w:sz="6" w:space="8" w:color="DDDDDD"/>
          <w:left w:val="single" w:sz="6" w:space="11" w:color="DDDDDD"/>
          <w:bottom w:val="single" w:sz="6" w:space="8" w:color="DDDDDD"/>
          <w:right w:val="single" w:sz="6" w:space="11" w:color="DDDDDD"/>
        </w:pBdr>
        <w:spacing w:after="0" w:line="240" w:lineRule="auto"/>
        <w:ind w:left="284" w:hanging="284"/>
        <w:jc w:val="both"/>
        <w:outlineLvl w:val="1"/>
        <w:rPr>
          <w:rFonts w:ascii="Times New Roman" w:hAnsi="Times New Roman"/>
          <w:lang w:val="sr-Cyrl-CS"/>
        </w:rPr>
      </w:pPr>
      <w:r w:rsidRPr="008E5B02">
        <w:rPr>
          <w:rFonts w:ascii="Times New Roman" w:hAnsi="Times New Roman"/>
          <w:lang w:val="sr-Cyrl-CS"/>
        </w:rPr>
        <w:t>П2</w:t>
      </w:r>
      <w:r w:rsidRPr="008E5B02">
        <w:rPr>
          <w:rFonts w:ascii="Times New Roman" w:hAnsi="Times New Roman"/>
        </w:rPr>
        <w:t> </w:t>
      </w:r>
      <w:hyperlink r:id="rId10" w:history="1">
        <w:r w:rsidRPr="008E5B02">
          <w:rPr>
            <w:rStyle w:val="Hyperlink"/>
            <w:rFonts w:ascii="Times New Roman" w:hAnsi="Times New Roman"/>
            <w:color w:val="auto"/>
            <w:lang w:val="sr-Cyrl-CS"/>
          </w:rPr>
          <w:t>Јачање компетенција за процењивање остварености образовног-васпитног рада и постигнућа ученика (праћење напредовања ученика, самовредновање, формативно оцењивање, вршњачко оцењивање)</w:t>
        </w:r>
      </w:hyperlink>
    </w:p>
    <w:p w:rsidR="008E5B02" w:rsidRPr="008E5B02" w:rsidRDefault="008E5B02" w:rsidP="008E5B02">
      <w:pPr>
        <w:numPr>
          <w:ilvl w:val="0"/>
          <w:numId w:val="11"/>
        </w:numPr>
        <w:pBdr>
          <w:top w:val="single" w:sz="6" w:space="8" w:color="DDDDDD"/>
          <w:left w:val="single" w:sz="6" w:space="11" w:color="DDDDDD"/>
          <w:bottom w:val="single" w:sz="6" w:space="8" w:color="DDDDDD"/>
          <w:right w:val="single" w:sz="6" w:space="11" w:color="DDDDDD"/>
        </w:pBdr>
        <w:spacing w:after="0" w:line="240" w:lineRule="auto"/>
        <w:ind w:left="284" w:hanging="284"/>
        <w:jc w:val="both"/>
        <w:outlineLvl w:val="1"/>
        <w:rPr>
          <w:rFonts w:ascii="Times New Roman" w:hAnsi="Times New Roman"/>
          <w:lang w:val="sr-Cyrl-CS"/>
        </w:rPr>
      </w:pPr>
      <w:r w:rsidRPr="008E5B02">
        <w:rPr>
          <w:rFonts w:ascii="Times New Roman" w:hAnsi="Times New Roman"/>
          <w:lang w:val="sr-Cyrl-CS"/>
        </w:rPr>
        <w:t>П3</w:t>
      </w:r>
      <w:r w:rsidRPr="008E5B02">
        <w:rPr>
          <w:rFonts w:ascii="Times New Roman" w:hAnsi="Times New Roman"/>
        </w:rPr>
        <w:t> </w:t>
      </w:r>
      <w:hyperlink r:id="rId11" w:history="1">
        <w:r w:rsidRPr="008E5B02">
          <w:rPr>
            <w:rStyle w:val="Hyperlink"/>
            <w:rFonts w:ascii="Times New Roman" w:hAnsi="Times New Roman"/>
            <w:color w:val="auto"/>
            <w:lang w:val="sr-Cyrl-CS"/>
          </w:rPr>
          <w:t>Методика рада са ученицима којом се подстиче развој функционалних знања, вештина и ставова (учење и настава оријентисани на компетенције и исходе, активно учење, истраживачке методе, тематска настава, пројектно учење)</w:t>
        </w:r>
      </w:hyperlink>
    </w:p>
    <w:p w:rsidR="008E5B02" w:rsidRPr="008E5B02" w:rsidRDefault="008E5B02" w:rsidP="008E5B02">
      <w:pPr>
        <w:numPr>
          <w:ilvl w:val="0"/>
          <w:numId w:val="11"/>
        </w:numPr>
        <w:pBdr>
          <w:top w:val="single" w:sz="6" w:space="8" w:color="DDDDDD"/>
          <w:left w:val="single" w:sz="6" w:space="11" w:color="DDDDDD"/>
          <w:bottom w:val="single" w:sz="6" w:space="8" w:color="DDDDDD"/>
          <w:right w:val="single" w:sz="6" w:space="11" w:color="DDDDDD"/>
        </w:pBdr>
        <w:spacing w:after="0" w:line="240" w:lineRule="auto"/>
        <w:ind w:left="284" w:hanging="284"/>
        <w:jc w:val="both"/>
        <w:outlineLvl w:val="1"/>
        <w:rPr>
          <w:rFonts w:ascii="Times New Roman" w:hAnsi="Times New Roman"/>
          <w:lang w:val="sr-Cyrl-CS"/>
        </w:rPr>
      </w:pPr>
      <w:r w:rsidRPr="008E5B02">
        <w:rPr>
          <w:rFonts w:ascii="Times New Roman" w:hAnsi="Times New Roman"/>
          <w:lang w:val="sr-Cyrl-CS"/>
        </w:rPr>
        <w:t>П4</w:t>
      </w:r>
      <w:r w:rsidRPr="008E5B02">
        <w:rPr>
          <w:rFonts w:ascii="Times New Roman" w:hAnsi="Times New Roman"/>
        </w:rPr>
        <w:t> </w:t>
      </w:r>
      <w:hyperlink r:id="rId12" w:history="1">
        <w:r w:rsidRPr="008E5B02">
          <w:rPr>
            <w:rStyle w:val="Hyperlink"/>
            <w:rFonts w:ascii="Times New Roman" w:hAnsi="Times New Roman"/>
            <w:color w:val="auto"/>
            <w:lang w:val="sr-Cyrl-CS"/>
          </w:rPr>
          <w:t>Унапређивање стручних - предметно методичких, педагошких и психолошких знања запослених у образовању</w:t>
        </w:r>
      </w:hyperlink>
    </w:p>
    <w:p w:rsidR="008E5B02" w:rsidRPr="008E5B02" w:rsidRDefault="008E5B02" w:rsidP="008E5B02">
      <w:pPr>
        <w:numPr>
          <w:ilvl w:val="0"/>
          <w:numId w:val="11"/>
        </w:numPr>
        <w:pBdr>
          <w:top w:val="single" w:sz="6" w:space="8" w:color="DDDDDD"/>
          <w:left w:val="single" w:sz="6" w:space="11" w:color="DDDDDD"/>
          <w:bottom w:val="single" w:sz="6" w:space="8" w:color="DDDDDD"/>
          <w:right w:val="single" w:sz="6" w:space="11" w:color="DDDDDD"/>
        </w:pBdr>
        <w:spacing w:after="0" w:line="240" w:lineRule="auto"/>
        <w:ind w:left="284" w:hanging="284"/>
        <w:jc w:val="both"/>
        <w:outlineLvl w:val="1"/>
        <w:rPr>
          <w:rFonts w:ascii="Times New Roman" w:hAnsi="Times New Roman"/>
          <w:lang w:val="sr-Cyrl-CS"/>
        </w:rPr>
      </w:pPr>
      <w:r w:rsidRPr="008E5B02">
        <w:rPr>
          <w:rFonts w:ascii="Times New Roman" w:hAnsi="Times New Roman"/>
          <w:lang w:val="sr-Cyrl-CS"/>
        </w:rPr>
        <w:t>П5</w:t>
      </w:r>
      <w:r w:rsidRPr="008E5B02">
        <w:rPr>
          <w:rFonts w:ascii="Times New Roman" w:hAnsi="Times New Roman"/>
        </w:rPr>
        <w:t> </w:t>
      </w:r>
      <w:hyperlink r:id="rId13" w:history="1">
        <w:r w:rsidRPr="008E5B02">
          <w:rPr>
            <w:rStyle w:val="Hyperlink"/>
            <w:rFonts w:ascii="Times New Roman" w:hAnsi="Times New Roman"/>
            <w:color w:val="auto"/>
            <w:lang w:val="sr-Cyrl-CS"/>
          </w:rPr>
          <w:t>Јачање васпитне улоге установе/школе у правцу развоја интеркултуралног образовања, формирања вредносних ставова неопходних за живот и рад у савременом друштву</w:t>
        </w:r>
      </w:hyperlink>
    </w:p>
    <w:p w:rsidR="008E5B02" w:rsidRPr="008E5B02" w:rsidRDefault="008E5B02" w:rsidP="008E5B02">
      <w:pPr>
        <w:numPr>
          <w:ilvl w:val="0"/>
          <w:numId w:val="11"/>
        </w:numPr>
        <w:pBdr>
          <w:top w:val="single" w:sz="6" w:space="8" w:color="DDDDDD"/>
          <w:left w:val="single" w:sz="6" w:space="11" w:color="DDDDDD"/>
          <w:bottom w:val="single" w:sz="6" w:space="8" w:color="DDDDDD"/>
          <w:right w:val="single" w:sz="6" w:space="11" w:color="DDDDDD"/>
        </w:pBdr>
        <w:spacing w:after="0" w:line="240" w:lineRule="auto"/>
        <w:ind w:left="284" w:hanging="284"/>
        <w:jc w:val="both"/>
        <w:outlineLvl w:val="1"/>
        <w:rPr>
          <w:rFonts w:ascii="Times New Roman" w:hAnsi="Times New Roman"/>
          <w:lang w:val="sr-Cyrl-CS"/>
        </w:rPr>
      </w:pPr>
      <w:r w:rsidRPr="008E5B02">
        <w:rPr>
          <w:rFonts w:ascii="Times New Roman" w:hAnsi="Times New Roman"/>
          <w:lang w:val="sr-Cyrl-CS"/>
        </w:rPr>
        <w:t>П6</w:t>
      </w:r>
      <w:r w:rsidRPr="008E5B02">
        <w:rPr>
          <w:rFonts w:ascii="Times New Roman" w:hAnsi="Times New Roman"/>
        </w:rPr>
        <w:t> </w:t>
      </w:r>
      <w:hyperlink r:id="rId14" w:history="1">
        <w:r w:rsidRPr="008E5B02">
          <w:rPr>
            <w:rStyle w:val="Hyperlink"/>
            <w:rFonts w:ascii="Times New Roman" w:hAnsi="Times New Roman"/>
            <w:color w:val="auto"/>
            <w:lang w:val="sr-Cyrl-CS"/>
          </w:rPr>
          <w:t>Унапређивање дигиталних компетенција и употреба информационо-комуникационих технологија у реализацији образовно-васпитног процеса</w:t>
        </w:r>
      </w:hyperlink>
    </w:p>
    <w:p w:rsidR="008E5B02" w:rsidRPr="008E5B02" w:rsidRDefault="008E5B02" w:rsidP="008E5B02">
      <w:pPr>
        <w:numPr>
          <w:ilvl w:val="0"/>
          <w:numId w:val="11"/>
        </w:numPr>
        <w:pBdr>
          <w:top w:val="single" w:sz="6" w:space="8" w:color="DDDDDD"/>
          <w:left w:val="single" w:sz="6" w:space="11" w:color="DDDDDD"/>
          <w:bottom w:val="single" w:sz="6" w:space="8" w:color="DDDDDD"/>
          <w:right w:val="single" w:sz="6" w:space="11" w:color="DDDDDD"/>
        </w:pBdr>
        <w:spacing w:after="0" w:line="240" w:lineRule="auto"/>
        <w:ind w:left="284" w:hanging="284"/>
        <w:jc w:val="both"/>
        <w:outlineLvl w:val="1"/>
        <w:rPr>
          <w:rFonts w:ascii="Times New Roman" w:hAnsi="Times New Roman"/>
          <w:lang w:val="sr-Cyrl-CS"/>
        </w:rPr>
      </w:pPr>
      <w:r w:rsidRPr="008E5B02">
        <w:rPr>
          <w:rFonts w:ascii="Times New Roman" w:hAnsi="Times New Roman"/>
          <w:lang w:val="sr-Cyrl-CS"/>
        </w:rPr>
        <w:t>П7</w:t>
      </w:r>
      <w:r w:rsidRPr="008E5B02">
        <w:rPr>
          <w:rFonts w:ascii="Times New Roman" w:hAnsi="Times New Roman"/>
        </w:rPr>
        <w:t> </w:t>
      </w:r>
      <w:hyperlink r:id="rId15" w:history="1">
        <w:r w:rsidRPr="008E5B02">
          <w:rPr>
            <w:rStyle w:val="Hyperlink"/>
            <w:rFonts w:ascii="Times New Roman" w:hAnsi="Times New Roman"/>
            <w:color w:val="auto"/>
            <w:lang w:val="sr-Cyrl-CS"/>
          </w:rPr>
          <w:t>Јачање компетенција за организацију и управљање радом установе</w:t>
        </w:r>
      </w:hyperlink>
    </w:p>
    <w:p w:rsidR="008E5B02" w:rsidRPr="008E5B02" w:rsidRDefault="008E5B02" w:rsidP="008E5B02">
      <w:pPr>
        <w:numPr>
          <w:ilvl w:val="0"/>
          <w:numId w:val="11"/>
        </w:numPr>
        <w:pBdr>
          <w:top w:val="single" w:sz="6" w:space="8" w:color="DDDDDD"/>
          <w:left w:val="single" w:sz="6" w:space="11" w:color="DDDDDD"/>
          <w:bottom w:val="single" w:sz="6" w:space="8" w:color="DDDDDD"/>
          <w:right w:val="single" w:sz="6" w:space="11" w:color="DDDDDD"/>
        </w:pBdr>
        <w:spacing w:after="0" w:line="240" w:lineRule="auto"/>
        <w:ind w:left="284" w:hanging="284"/>
        <w:jc w:val="both"/>
        <w:outlineLvl w:val="1"/>
        <w:rPr>
          <w:rFonts w:ascii="Times New Roman" w:hAnsi="Times New Roman"/>
          <w:lang w:val="sr-Cyrl-CS"/>
        </w:rPr>
      </w:pPr>
      <w:r w:rsidRPr="008E5B02">
        <w:rPr>
          <w:rFonts w:ascii="Times New Roman" w:hAnsi="Times New Roman"/>
          <w:lang w:val="sr-Cyrl-CS"/>
        </w:rPr>
        <w:t>П8</w:t>
      </w:r>
      <w:r w:rsidRPr="008E5B02">
        <w:rPr>
          <w:rFonts w:ascii="Times New Roman" w:hAnsi="Times New Roman"/>
          <w:lang w:val="sr-Cyrl-RS"/>
        </w:rPr>
        <w:t xml:space="preserve"> </w:t>
      </w:r>
      <w:r w:rsidRPr="008E5B02">
        <w:rPr>
          <w:rFonts w:ascii="Times New Roman" w:hAnsi="Times New Roman"/>
        </w:rPr>
        <w:t> </w:t>
      </w:r>
      <w:hyperlink r:id="rId16" w:history="1">
        <w:r w:rsidRPr="008E5B02">
          <w:rPr>
            <w:rStyle w:val="Hyperlink"/>
            <w:rFonts w:ascii="Times New Roman" w:hAnsi="Times New Roman"/>
            <w:color w:val="auto"/>
            <w:lang w:val="sr-Cyrl-CS"/>
          </w:rPr>
          <w:t>Јачање компетенција запослених у предшколској установи за примену програмске концепције „Године узлета”</w:t>
        </w:r>
      </w:hyperlink>
    </w:p>
    <w:p w:rsidR="008E5B02" w:rsidRPr="008E5B02" w:rsidRDefault="008E5B02" w:rsidP="008E5B02">
      <w:pPr>
        <w:widowControl w:val="0"/>
        <w:overflowPunct w:val="0"/>
        <w:autoSpaceDE w:val="0"/>
        <w:autoSpaceDN w:val="0"/>
        <w:adjustRightInd w:val="0"/>
        <w:spacing w:after="0" w:line="240" w:lineRule="auto"/>
        <w:ind w:right="20"/>
        <w:jc w:val="both"/>
        <w:rPr>
          <w:rFonts w:ascii="Times New Roman" w:hAnsi="Times New Roman"/>
          <w:lang w:val="ru-RU"/>
        </w:rPr>
      </w:pPr>
      <w:r>
        <w:rPr>
          <w:rFonts w:ascii="Times New Roman" w:hAnsi="Times New Roman"/>
          <w:lang w:val="sr-Cyrl-CS"/>
        </w:rPr>
        <w:t xml:space="preserve">     </w:t>
      </w:r>
      <w:r w:rsidRPr="008E5B02">
        <w:rPr>
          <w:rFonts w:ascii="Times New Roman" w:hAnsi="Times New Roman"/>
          <w:lang w:val="sr-Cyrl-CS"/>
        </w:rPr>
        <w:t>П9</w:t>
      </w:r>
      <w:r w:rsidRPr="008E5B02">
        <w:rPr>
          <w:rFonts w:ascii="Times New Roman" w:hAnsi="Times New Roman"/>
          <w:lang w:val="sr-Cyrl-RS"/>
        </w:rPr>
        <w:t xml:space="preserve"> </w:t>
      </w:r>
      <w:r w:rsidRPr="008E5B02">
        <w:rPr>
          <w:rFonts w:ascii="Times New Roman" w:hAnsi="Times New Roman"/>
        </w:rPr>
        <w:t> </w:t>
      </w:r>
      <w:hyperlink r:id="rId17" w:history="1">
        <w:r w:rsidRPr="008E5B02">
          <w:rPr>
            <w:rStyle w:val="Hyperlink"/>
            <w:rFonts w:ascii="Times New Roman" w:hAnsi="Times New Roman"/>
            <w:color w:val="auto"/>
            <w:lang w:val="sr-Cyrl-CS"/>
          </w:rPr>
          <w:t>Развијање културе заједнице учења у предшколској установи (структура и култура установе, рефлексија, хоризонтална размена, самовредновање, дељено лидерство, сарадња са породицом и локалном средином у ширем смислу)</w:t>
        </w:r>
      </w:hyperlink>
    </w:p>
    <w:p w:rsidR="008E5B02" w:rsidRDefault="008E5B02" w:rsidP="008E5B02">
      <w:pPr>
        <w:widowControl w:val="0"/>
        <w:overflowPunct w:val="0"/>
        <w:autoSpaceDE w:val="0"/>
        <w:autoSpaceDN w:val="0"/>
        <w:adjustRightInd w:val="0"/>
        <w:spacing w:after="0" w:line="199" w:lineRule="auto"/>
        <w:ind w:right="20" w:firstLine="720"/>
        <w:jc w:val="both"/>
        <w:rPr>
          <w:rFonts w:ascii="Times New Roman" w:hAnsi="Times New Roman"/>
          <w:sz w:val="24"/>
          <w:szCs w:val="24"/>
          <w:lang w:val="ru-RU"/>
        </w:rPr>
      </w:pPr>
    </w:p>
    <w:p w:rsidR="008E5B02" w:rsidRDefault="008E5B02" w:rsidP="008E5B02">
      <w:pPr>
        <w:widowControl w:val="0"/>
        <w:overflowPunct w:val="0"/>
        <w:autoSpaceDE w:val="0"/>
        <w:autoSpaceDN w:val="0"/>
        <w:adjustRightInd w:val="0"/>
        <w:spacing w:after="0" w:line="199" w:lineRule="auto"/>
        <w:ind w:right="20" w:firstLine="720"/>
        <w:jc w:val="both"/>
        <w:rPr>
          <w:rFonts w:ascii="Times New Roman" w:hAnsi="Times New Roman"/>
          <w:lang w:val="ru-RU"/>
        </w:rPr>
      </w:pPr>
      <w:r>
        <w:rPr>
          <w:rFonts w:ascii="Times New Roman" w:hAnsi="Times New Roman"/>
          <w:lang w:val="ru-RU"/>
        </w:rPr>
        <w:t>Стручно усавршавање у установи у оквиру пуног радног времена васпитач и стручни сарадник имају обавезу да у Дому у школској години остваре 44 сати сталног стручног усавршавања у складу са Правилником о вредновању сталног стручног усавршавања у Дому ученика средњих школа Ниш донетим   20.10.2020 године.</w:t>
      </w:r>
    </w:p>
    <w:p w:rsidR="008E5B02" w:rsidRDefault="008E5B02" w:rsidP="008E5B02">
      <w:pPr>
        <w:widowControl w:val="0"/>
        <w:overflowPunct w:val="0"/>
        <w:autoSpaceDE w:val="0"/>
        <w:autoSpaceDN w:val="0"/>
        <w:adjustRightInd w:val="0"/>
        <w:spacing w:after="0" w:line="199" w:lineRule="auto"/>
        <w:ind w:right="20" w:firstLine="720"/>
        <w:jc w:val="both"/>
        <w:rPr>
          <w:rFonts w:ascii="Times New Roman" w:hAnsi="Times New Roman"/>
          <w:lang w:val="ru-RU"/>
        </w:rPr>
      </w:pPr>
      <w:r>
        <w:rPr>
          <w:rFonts w:ascii="Times New Roman" w:hAnsi="Times New Roman"/>
          <w:lang w:val="ru-RU"/>
        </w:rPr>
        <w:t>Евиденцију о стручном усавршавању у установи у складу са овим Правилником води координатор васпитне службе.</w:t>
      </w:r>
    </w:p>
    <w:p w:rsidR="008E5B02" w:rsidRDefault="008E5B02" w:rsidP="008E5B02">
      <w:pPr>
        <w:widowControl w:val="0"/>
        <w:overflowPunct w:val="0"/>
        <w:autoSpaceDE w:val="0"/>
        <w:autoSpaceDN w:val="0"/>
        <w:adjustRightInd w:val="0"/>
        <w:spacing w:after="0" w:line="199" w:lineRule="auto"/>
        <w:ind w:right="20" w:firstLine="720"/>
        <w:jc w:val="both"/>
        <w:rPr>
          <w:rFonts w:ascii="Times New Roman" w:hAnsi="Times New Roman"/>
          <w:lang w:val="ru-RU"/>
        </w:rPr>
      </w:pPr>
      <w:r>
        <w:rPr>
          <w:rFonts w:ascii="Times New Roman" w:hAnsi="Times New Roman"/>
          <w:lang w:val="ru-RU"/>
        </w:rPr>
        <w:t>Стално стручно усавршавање остварује се активностима које предузима установа у оквиру својих развојних активности, и то:</w:t>
      </w:r>
    </w:p>
    <w:p w:rsidR="008E5B02" w:rsidRDefault="008E5B02" w:rsidP="008E5B02">
      <w:pPr>
        <w:widowControl w:val="0"/>
        <w:overflowPunct w:val="0"/>
        <w:autoSpaceDE w:val="0"/>
        <w:autoSpaceDN w:val="0"/>
        <w:adjustRightInd w:val="0"/>
        <w:spacing w:after="0" w:line="199" w:lineRule="auto"/>
        <w:ind w:right="20" w:firstLine="720"/>
        <w:jc w:val="both"/>
        <w:rPr>
          <w:rFonts w:ascii="Times New Roman" w:hAnsi="Times New Roman"/>
          <w:lang w:val="ru-RU"/>
        </w:rPr>
      </w:pPr>
      <w:r>
        <w:rPr>
          <w:rFonts w:ascii="Times New Roman" w:hAnsi="Times New Roman"/>
          <w:lang w:val="ru-RU"/>
        </w:rPr>
        <w:t>Обавезе Дома, према Правилнику су следеће, да:</w:t>
      </w:r>
    </w:p>
    <w:p w:rsidR="008E5B02" w:rsidRDefault="008E5B02" w:rsidP="008E5B02">
      <w:pPr>
        <w:pStyle w:val="ListParagraph"/>
        <w:widowControl w:val="0"/>
        <w:numPr>
          <w:ilvl w:val="0"/>
          <w:numId w:val="12"/>
        </w:numPr>
        <w:overflowPunct w:val="0"/>
        <w:autoSpaceDE w:val="0"/>
        <w:autoSpaceDN w:val="0"/>
        <w:adjustRightInd w:val="0"/>
        <w:spacing w:after="0" w:line="199" w:lineRule="auto"/>
        <w:ind w:right="20"/>
        <w:jc w:val="both"/>
        <w:rPr>
          <w:rFonts w:ascii="Times New Roman" w:hAnsi="Times New Roman"/>
          <w:lang w:val="ru-RU"/>
        </w:rPr>
      </w:pPr>
      <w:r>
        <w:rPr>
          <w:rFonts w:ascii="Times New Roman" w:hAnsi="Times New Roman"/>
          <w:lang w:val="ru-RU"/>
        </w:rPr>
        <w:t xml:space="preserve">прати оствареност плана усавршавања, </w:t>
      </w:r>
    </w:p>
    <w:p w:rsidR="008E5B02" w:rsidRDefault="008E5B02" w:rsidP="008E5B02">
      <w:pPr>
        <w:pStyle w:val="ListParagraph"/>
        <w:widowControl w:val="0"/>
        <w:numPr>
          <w:ilvl w:val="0"/>
          <w:numId w:val="12"/>
        </w:numPr>
        <w:overflowPunct w:val="0"/>
        <w:autoSpaceDE w:val="0"/>
        <w:autoSpaceDN w:val="0"/>
        <w:adjustRightInd w:val="0"/>
        <w:spacing w:after="0" w:line="199" w:lineRule="auto"/>
        <w:ind w:right="20"/>
        <w:jc w:val="both"/>
        <w:rPr>
          <w:rFonts w:ascii="Times New Roman" w:hAnsi="Times New Roman"/>
          <w:lang w:val="ru-RU"/>
        </w:rPr>
      </w:pPr>
      <w:r>
        <w:rPr>
          <w:rFonts w:ascii="Times New Roman" w:hAnsi="Times New Roman"/>
          <w:lang w:val="ru-RU"/>
        </w:rPr>
        <w:t xml:space="preserve">води евиденцију – базу података о стручним усавршавањима, </w:t>
      </w:r>
    </w:p>
    <w:p w:rsidR="008E5B02" w:rsidRDefault="008E5B02" w:rsidP="008E5B02">
      <w:pPr>
        <w:pStyle w:val="ListParagraph"/>
        <w:widowControl w:val="0"/>
        <w:numPr>
          <w:ilvl w:val="0"/>
          <w:numId w:val="12"/>
        </w:numPr>
        <w:overflowPunct w:val="0"/>
        <w:autoSpaceDE w:val="0"/>
        <w:autoSpaceDN w:val="0"/>
        <w:adjustRightInd w:val="0"/>
        <w:spacing w:after="0" w:line="199" w:lineRule="auto"/>
        <w:ind w:right="20"/>
        <w:jc w:val="both"/>
        <w:rPr>
          <w:rFonts w:ascii="Times New Roman" w:hAnsi="Times New Roman"/>
          <w:lang w:val="ru-RU"/>
        </w:rPr>
      </w:pPr>
      <w:r>
        <w:rPr>
          <w:rFonts w:ascii="Times New Roman" w:hAnsi="Times New Roman"/>
          <w:lang w:val="ru-RU"/>
        </w:rPr>
        <w:lastRenderedPageBreak/>
        <w:t xml:space="preserve">вреднује утицај усавршавања на развој и постигнућа ученика, </w:t>
      </w:r>
    </w:p>
    <w:p w:rsidR="008E5B02" w:rsidRDefault="008E5B02" w:rsidP="008E5B02">
      <w:pPr>
        <w:pStyle w:val="ListParagraph"/>
        <w:widowControl w:val="0"/>
        <w:numPr>
          <w:ilvl w:val="0"/>
          <w:numId w:val="12"/>
        </w:numPr>
        <w:overflowPunct w:val="0"/>
        <w:autoSpaceDE w:val="0"/>
        <w:autoSpaceDN w:val="0"/>
        <w:adjustRightInd w:val="0"/>
        <w:spacing w:after="0" w:line="199" w:lineRule="auto"/>
        <w:ind w:right="20"/>
        <w:jc w:val="both"/>
        <w:rPr>
          <w:rFonts w:ascii="Times New Roman" w:hAnsi="Times New Roman"/>
          <w:lang w:val="ru-RU"/>
        </w:rPr>
      </w:pPr>
      <w:r>
        <w:rPr>
          <w:rFonts w:ascii="Times New Roman" w:hAnsi="Times New Roman"/>
          <w:lang w:val="ru-RU"/>
        </w:rPr>
        <w:t xml:space="preserve">анализира резултате самовредновања, спољашњег вредновања рада установе у односу на добити стручног усавршавања; </w:t>
      </w:r>
    </w:p>
    <w:p w:rsidR="008E5B02" w:rsidRDefault="008E5B02" w:rsidP="008E5B02">
      <w:pPr>
        <w:pStyle w:val="ListParagraph"/>
        <w:widowControl w:val="0"/>
        <w:numPr>
          <w:ilvl w:val="0"/>
          <w:numId w:val="12"/>
        </w:numPr>
        <w:overflowPunct w:val="0"/>
        <w:autoSpaceDE w:val="0"/>
        <w:autoSpaceDN w:val="0"/>
        <w:adjustRightInd w:val="0"/>
        <w:spacing w:after="0" w:line="199" w:lineRule="auto"/>
        <w:ind w:right="20"/>
        <w:jc w:val="both"/>
        <w:rPr>
          <w:rFonts w:ascii="Times New Roman" w:hAnsi="Times New Roman"/>
          <w:lang w:val="ru-RU"/>
        </w:rPr>
      </w:pPr>
      <w:r>
        <w:rPr>
          <w:rFonts w:ascii="Times New Roman" w:hAnsi="Times New Roman"/>
          <w:lang w:val="ru-RU"/>
        </w:rPr>
        <w:t>предузима мере за унапређивање компетентности према утврђеним потребама и планирањем додатног стручног усавршавања.</w:t>
      </w:r>
    </w:p>
    <w:p w:rsidR="008E5B02" w:rsidRDefault="008E5B02" w:rsidP="008E5B02">
      <w:pPr>
        <w:widowControl w:val="0"/>
        <w:overflowPunct w:val="0"/>
        <w:autoSpaceDE w:val="0"/>
        <w:autoSpaceDN w:val="0"/>
        <w:adjustRightInd w:val="0"/>
        <w:spacing w:after="0" w:line="199" w:lineRule="auto"/>
        <w:ind w:right="20" w:firstLine="720"/>
        <w:jc w:val="both"/>
        <w:rPr>
          <w:rFonts w:ascii="Times New Roman" w:hAnsi="Times New Roman"/>
          <w:lang w:val="ru-RU"/>
        </w:rPr>
      </w:pPr>
      <w:r>
        <w:rPr>
          <w:rFonts w:ascii="Times New Roman" w:hAnsi="Times New Roman"/>
          <w:lang w:val="ru-RU"/>
        </w:rPr>
        <w:t>Током године васпитачима је омогућено индивидуално стручно усавршавања као и праћење промена прописа из области образовно-васпитног рада и ученичког стандарда, праћењем педагошке литературе и периодике (</w:t>
      </w:r>
      <w:r>
        <w:rPr>
          <w:rFonts w:ascii="Times New Roman" w:hAnsi="Times New Roman"/>
          <w:sz w:val="20"/>
          <w:szCs w:val="20"/>
          <w:lang w:val="ru-RU"/>
        </w:rPr>
        <w:t>„Педагошка стварност„, „Психологија„</w:t>
      </w:r>
      <w:r w:rsidR="00C309BC">
        <w:rPr>
          <w:rFonts w:ascii="Times New Roman" w:hAnsi="Times New Roman"/>
          <w:sz w:val="20"/>
          <w:szCs w:val="20"/>
          <w:lang w:val="ru-RU"/>
        </w:rPr>
        <w:t xml:space="preserve"> итд.</w:t>
      </w:r>
      <w:r>
        <w:rPr>
          <w:rFonts w:ascii="Times New Roman" w:hAnsi="Times New Roman"/>
          <w:sz w:val="20"/>
          <w:szCs w:val="20"/>
          <w:lang w:val="ru-RU"/>
        </w:rPr>
        <w:t>)</w:t>
      </w:r>
      <w:r>
        <w:rPr>
          <w:rFonts w:ascii="Times New Roman" w:hAnsi="Times New Roman"/>
          <w:lang w:val="ru-RU"/>
        </w:rPr>
        <w:t>, a путем самообразовања коришћењем стручне литературе из домске библиотеке, Народне библиотеке „Стеван Сремац“ и Универзитетске библиотеке „Никола Тесла“, као и преко интернета.</w:t>
      </w:r>
    </w:p>
    <w:p w:rsidR="008E5B02" w:rsidRDefault="008E5B02" w:rsidP="008E5B02">
      <w:pPr>
        <w:widowControl w:val="0"/>
        <w:overflowPunct w:val="0"/>
        <w:autoSpaceDE w:val="0"/>
        <w:autoSpaceDN w:val="0"/>
        <w:adjustRightInd w:val="0"/>
        <w:spacing w:after="0" w:line="199" w:lineRule="auto"/>
        <w:ind w:right="20" w:firstLine="720"/>
        <w:jc w:val="both"/>
        <w:rPr>
          <w:rFonts w:ascii="Times New Roman" w:hAnsi="Times New Roman"/>
          <w:lang w:val="ru-RU"/>
        </w:rPr>
      </w:pPr>
    </w:p>
    <w:p w:rsidR="008E5B02" w:rsidRDefault="008E5B02" w:rsidP="008E5B02">
      <w:pPr>
        <w:widowControl w:val="0"/>
        <w:overflowPunct w:val="0"/>
        <w:autoSpaceDE w:val="0"/>
        <w:autoSpaceDN w:val="0"/>
        <w:adjustRightInd w:val="0"/>
        <w:spacing w:after="0" w:line="199" w:lineRule="auto"/>
        <w:ind w:right="20" w:firstLine="720"/>
        <w:jc w:val="center"/>
        <w:rPr>
          <w:rFonts w:ascii="Times New Roman" w:hAnsi="Times New Roman"/>
          <w:lang w:val="ru-RU"/>
        </w:rPr>
      </w:pPr>
      <w:r>
        <w:rPr>
          <w:rFonts w:ascii="Times New Roman" w:hAnsi="Times New Roman"/>
          <w:lang w:val="ru-RU"/>
        </w:rPr>
        <w:t>Стручно усавршавање ван установе</w:t>
      </w:r>
    </w:p>
    <w:p w:rsidR="008E5B02" w:rsidRDefault="008E5B02" w:rsidP="008E5B02">
      <w:pPr>
        <w:widowControl w:val="0"/>
        <w:overflowPunct w:val="0"/>
        <w:autoSpaceDE w:val="0"/>
        <w:autoSpaceDN w:val="0"/>
        <w:adjustRightInd w:val="0"/>
        <w:spacing w:after="0" w:line="199" w:lineRule="auto"/>
        <w:ind w:right="20" w:firstLine="720"/>
        <w:jc w:val="center"/>
        <w:rPr>
          <w:rFonts w:ascii="Times New Roman" w:hAnsi="Times New Roman"/>
          <w:lang w:val="ru-RU"/>
        </w:rPr>
      </w:pPr>
    </w:p>
    <w:p w:rsidR="008E5B02" w:rsidRDefault="008E5B02" w:rsidP="008E5B02">
      <w:pPr>
        <w:widowControl w:val="0"/>
        <w:overflowPunct w:val="0"/>
        <w:autoSpaceDE w:val="0"/>
        <w:autoSpaceDN w:val="0"/>
        <w:adjustRightInd w:val="0"/>
        <w:spacing w:after="0" w:line="199" w:lineRule="auto"/>
        <w:ind w:right="20" w:firstLine="720"/>
        <w:jc w:val="both"/>
        <w:rPr>
          <w:rFonts w:ascii="Times New Roman" w:hAnsi="Times New Roman"/>
          <w:lang w:val="sr-Cyrl-CS"/>
        </w:rPr>
      </w:pPr>
      <w:r>
        <w:rPr>
          <w:rFonts w:ascii="Times New Roman" w:hAnsi="Times New Roman"/>
          <w:lang w:val="ru-RU"/>
        </w:rPr>
        <w:t xml:space="preserve">Дом ће организовати стручне семинаре у складу са епидемиолошком ситуацијом и препоруком надлежних служби, а на основу </w:t>
      </w:r>
      <w:r>
        <w:rPr>
          <w:rFonts w:ascii="Times New Roman" w:hAnsi="Times New Roman"/>
          <w:lang w:val="sr-Cyrl-CS"/>
        </w:rPr>
        <w:t>усаглашених предлога васпитача и стручних сарадника у установи стандарда – психолог, педагог, аниматор спортских и рекреативних активности (личних планова стручног усавршавња и професионалног развоја), резултата самовредновања рада установе, праћења потреба и структуре бодова на нивоу дома, као и материјалних и техничких могућности.</w:t>
      </w:r>
    </w:p>
    <w:p w:rsidR="008E5B02" w:rsidRDefault="008E5B02" w:rsidP="008E5B02">
      <w:pPr>
        <w:widowControl w:val="0"/>
        <w:overflowPunct w:val="0"/>
        <w:autoSpaceDE w:val="0"/>
        <w:autoSpaceDN w:val="0"/>
        <w:adjustRightInd w:val="0"/>
        <w:spacing w:after="0" w:line="199" w:lineRule="auto"/>
        <w:ind w:right="20" w:firstLine="720"/>
        <w:jc w:val="both"/>
        <w:rPr>
          <w:rFonts w:ascii="Times New Roman" w:hAnsi="Times New Roman"/>
          <w:lang w:val="sr-Cyrl-CS"/>
        </w:rPr>
      </w:pPr>
      <w:r>
        <w:rPr>
          <w:rFonts w:ascii="Times New Roman" w:hAnsi="Times New Roman"/>
          <w:lang w:val="ru-RU"/>
        </w:rPr>
        <w:t>Препоручене теме за одабране стручне семинаре за шк.  2022/2023. год. су:</w:t>
      </w:r>
    </w:p>
    <w:tbl>
      <w:tblPr>
        <w:tblStyle w:val="TableGrid"/>
        <w:tblW w:w="0" w:type="auto"/>
        <w:tblLook w:val="04A0" w:firstRow="1" w:lastRow="0" w:firstColumn="1" w:lastColumn="0" w:noHBand="0" w:noVBand="1"/>
      </w:tblPr>
      <w:tblGrid>
        <w:gridCol w:w="1855"/>
        <w:gridCol w:w="1856"/>
        <w:gridCol w:w="1856"/>
        <w:gridCol w:w="1854"/>
        <w:gridCol w:w="1855"/>
      </w:tblGrid>
      <w:tr w:rsidR="008E5B02" w:rsidTr="008E5B02">
        <w:tc>
          <w:tcPr>
            <w:tcW w:w="1857" w:type="dxa"/>
            <w:tcBorders>
              <w:top w:val="single" w:sz="4" w:space="0" w:color="auto"/>
              <w:left w:val="single" w:sz="4" w:space="0" w:color="auto"/>
              <w:bottom w:val="single" w:sz="4" w:space="0" w:color="auto"/>
              <w:right w:val="single" w:sz="4" w:space="0" w:color="auto"/>
            </w:tcBorders>
            <w:hideMark/>
          </w:tcPr>
          <w:p w:rsidR="008E5B02" w:rsidRDefault="008E5B02">
            <w:pPr>
              <w:widowControl w:val="0"/>
              <w:overflowPunct w:val="0"/>
              <w:autoSpaceDE w:val="0"/>
              <w:autoSpaceDN w:val="0"/>
              <w:adjustRightInd w:val="0"/>
              <w:spacing w:line="199" w:lineRule="auto"/>
              <w:ind w:right="20"/>
              <w:rPr>
                <w:rFonts w:ascii="Times New Roman" w:hAnsi="Times New Roman"/>
                <w:sz w:val="20"/>
                <w:szCs w:val="20"/>
                <w:lang w:val="ru-RU"/>
              </w:rPr>
            </w:pPr>
            <w:r>
              <w:rPr>
                <w:rFonts w:ascii="Times New Roman" w:hAnsi="Times New Roman"/>
                <w:sz w:val="20"/>
                <w:szCs w:val="20"/>
                <w:lang w:val="ru-RU"/>
              </w:rPr>
              <w:t>Облик стручног усавршавања</w:t>
            </w:r>
          </w:p>
        </w:tc>
        <w:tc>
          <w:tcPr>
            <w:tcW w:w="1857" w:type="dxa"/>
            <w:tcBorders>
              <w:top w:val="single" w:sz="4" w:space="0" w:color="auto"/>
              <w:left w:val="single" w:sz="4" w:space="0" w:color="auto"/>
              <w:bottom w:val="single" w:sz="4" w:space="0" w:color="auto"/>
              <w:right w:val="single" w:sz="4" w:space="0" w:color="auto"/>
            </w:tcBorders>
            <w:hideMark/>
          </w:tcPr>
          <w:p w:rsidR="008E5B02" w:rsidRDefault="008E5B02">
            <w:pPr>
              <w:widowControl w:val="0"/>
              <w:overflowPunct w:val="0"/>
              <w:autoSpaceDE w:val="0"/>
              <w:autoSpaceDN w:val="0"/>
              <w:adjustRightInd w:val="0"/>
              <w:spacing w:line="199" w:lineRule="auto"/>
              <w:ind w:right="20"/>
              <w:rPr>
                <w:rFonts w:ascii="Times New Roman" w:hAnsi="Times New Roman"/>
                <w:sz w:val="20"/>
                <w:szCs w:val="20"/>
                <w:lang w:val="ru-RU"/>
              </w:rPr>
            </w:pPr>
            <w:r>
              <w:rPr>
                <w:rFonts w:ascii="Times New Roman" w:hAnsi="Times New Roman"/>
                <w:sz w:val="20"/>
                <w:szCs w:val="20"/>
                <w:lang w:val="ru-RU"/>
              </w:rPr>
              <w:t>Назив теме</w:t>
            </w:r>
          </w:p>
        </w:tc>
        <w:tc>
          <w:tcPr>
            <w:tcW w:w="1858" w:type="dxa"/>
            <w:tcBorders>
              <w:top w:val="single" w:sz="4" w:space="0" w:color="auto"/>
              <w:left w:val="single" w:sz="4" w:space="0" w:color="auto"/>
              <w:bottom w:val="single" w:sz="4" w:space="0" w:color="auto"/>
              <w:right w:val="single" w:sz="4" w:space="0" w:color="auto"/>
            </w:tcBorders>
            <w:hideMark/>
          </w:tcPr>
          <w:p w:rsidR="008E5B02" w:rsidRDefault="008E5B02">
            <w:pPr>
              <w:widowControl w:val="0"/>
              <w:overflowPunct w:val="0"/>
              <w:autoSpaceDE w:val="0"/>
              <w:autoSpaceDN w:val="0"/>
              <w:adjustRightInd w:val="0"/>
              <w:spacing w:line="199" w:lineRule="auto"/>
              <w:ind w:right="20"/>
              <w:rPr>
                <w:rFonts w:ascii="Times New Roman" w:hAnsi="Times New Roman"/>
                <w:sz w:val="20"/>
                <w:szCs w:val="20"/>
                <w:lang w:val="ru-RU"/>
              </w:rPr>
            </w:pPr>
            <w:r>
              <w:rPr>
                <w:rFonts w:ascii="Times New Roman" w:hAnsi="Times New Roman"/>
                <w:sz w:val="20"/>
                <w:szCs w:val="20"/>
                <w:lang w:val="ru-RU"/>
              </w:rPr>
              <w:t>Каталошки број, компетенције, приоритети</w:t>
            </w:r>
          </w:p>
        </w:tc>
        <w:tc>
          <w:tcPr>
            <w:tcW w:w="1858" w:type="dxa"/>
            <w:tcBorders>
              <w:top w:val="single" w:sz="4" w:space="0" w:color="auto"/>
              <w:left w:val="single" w:sz="4" w:space="0" w:color="auto"/>
              <w:bottom w:val="single" w:sz="4" w:space="0" w:color="auto"/>
              <w:right w:val="single" w:sz="4" w:space="0" w:color="auto"/>
            </w:tcBorders>
            <w:hideMark/>
          </w:tcPr>
          <w:p w:rsidR="008E5B02" w:rsidRDefault="008E5B02">
            <w:pPr>
              <w:widowControl w:val="0"/>
              <w:overflowPunct w:val="0"/>
              <w:autoSpaceDE w:val="0"/>
              <w:autoSpaceDN w:val="0"/>
              <w:adjustRightInd w:val="0"/>
              <w:spacing w:line="199" w:lineRule="auto"/>
              <w:ind w:right="20"/>
              <w:rPr>
                <w:rFonts w:ascii="Times New Roman" w:hAnsi="Times New Roman"/>
                <w:sz w:val="20"/>
                <w:szCs w:val="20"/>
                <w:lang w:val="ru-RU"/>
              </w:rPr>
            </w:pPr>
            <w:r>
              <w:rPr>
                <w:rFonts w:ascii="Times New Roman" w:hAnsi="Times New Roman"/>
                <w:sz w:val="20"/>
                <w:szCs w:val="20"/>
                <w:lang w:val="ru-RU"/>
              </w:rPr>
              <w:t>Трајање програма, број бодова</w:t>
            </w:r>
          </w:p>
        </w:tc>
        <w:tc>
          <w:tcPr>
            <w:tcW w:w="1858" w:type="dxa"/>
            <w:tcBorders>
              <w:top w:val="single" w:sz="4" w:space="0" w:color="auto"/>
              <w:left w:val="single" w:sz="4" w:space="0" w:color="auto"/>
              <w:bottom w:val="single" w:sz="4" w:space="0" w:color="auto"/>
              <w:right w:val="single" w:sz="4" w:space="0" w:color="auto"/>
            </w:tcBorders>
            <w:hideMark/>
          </w:tcPr>
          <w:p w:rsidR="008E5B02" w:rsidRDefault="008E5B02">
            <w:pPr>
              <w:widowControl w:val="0"/>
              <w:overflowPunct w:val="0"/>
              <w:autoSpaceDE w:val="0"/>
              <w:autoSpaceDN w:val="0"/>
              <w:adjustRightInd w:val="0"/>
              <w:spacing w:line="199" w:lineRule="auto"/>
              <w:ind w:right="20"/>
              <w:rPr>
                <w:rFonts w:ascii="Times New Roman" w:hAnsi="Times New Roman"/>
                <w:sz w:val="20"/>
                <w:szCs w:val="20"/>
                <w:lang w:val="ru-RU"/>
              </w:rPr>
            </w:pPr>
            <w:r>
              <w:rPr>
                <w:rFonts w:ascii="Times New Roman" w:hAnsi="Times New Roman"/>
                <w:sz w:val="20"/>
                <w:szCs w:val="20"/>
                <w:lang w:val="ru-RU"/>
              </w:rPr>
              <w:t>Учесници</w:t>
            </w:r>
          </w:p>
        </w:tc>
      </w:tr>
      <w:tr w:rsidR="008E5B02" w:rsidRPr="00052FB6" w:rsidTr="008E5B02">
        <w:tc>
          <w:tcPr>
            <w:tcW w:w="1857" w:type="dxa"/>
            <w:tcBorders>
              <w:top w:val="single" w:sz="4" w:space="0" w:color="auto"/>
              <w:left w:val="single" w:sz="4" w:space="0" w:color="auto"/>
              <w:bottom w:val="single" w:sz="4" w:space="0" w:color="auto"/>
              <w:right w:val="single" w:sz="4" w:space="0" w:color="auto"/>
            </w:tcBorders>
            <w:hideMark/>
          </w:tcPr>
          <w:p w:rsidR="008E5B02" w:rsidRDefault="008E5B02">
            <w:pPr>
              <w:widowControl w:val="0"/>
              <w:overflowPunct w:val="0"/>
              <w:autoSpaceDE w:val="0"/>
              <w:autoSpaceDN w:val="0"/>
              <w:adjustRightInd w:val="0"/>
              <w:spacing w:line="199" w:lineRule="auto"/>
              <w:ind w:right="20"/>
              <w:jc w:val="both"/>
              <w:rPr>
                <w:rFonts w:ascii="Times New Roman" w:hAnsi="Times New Roman"/>
                <w:sz w:val="20"/>
                <w:szCs w:val="20"/>
                <w:lang w:val="ru-RU"/>
              </w:rPr>
            </w:pPr>
            <w:r>
              <w:rPr>
                <w:rFonts w:ascii="Times New Roman" w:hAnsi="Times New Roman"/>
                <w:sz w:val="20"/>
                <w:szCs w:val="20"/>
                <w:lang w:val="ru-RU"/>
              </w:rPr>
              <w:t>Одобрени семинар</w:t>
            </w:r>
          </w:p>
        </w:tc>
        <w:tc>
          <w:tcPr>
            <w:tcW w:w="1857" w:type="dxa"/>
            <w:tcBorders>
              <w:top w:val="single" w:sz="4" w:space="0" w:color="auto"/>
              <w:left w:val="single" w:sz="4" w:space="0" w:color="auto"/>
              <w:bottom w:val="single" w:sz="4" w:space="0" w:color="auto"/>
              <w:right w:val="single" w:sz="4" w:space="0" w:color="auto"/>
            </w:tcBorders>
            <w:hideMark/>
          </w:tcPr>
          <w:p w:rsidR="008E5B02" w:rsidRDefault="008E5B02">
            <w:pPr>
              <w:widowControl w:val="0"/>
              <w:overflowPunct w:val="0"/>
              <w:autoSpaceDE w:val="0"/>
              <w:autoSpaceDN w:val="0"/>
              <w:adjustRightInd w:val="0"/>
              <w:spacing w:line="199" w:lineRule="auto"/>
              <w:ind w:right="20"/>
              <w:jc w:val="both"/>
              <w:rPr>
                <w:rFonts w:ascii="Times New Roman" w:hAnsi="Times New Roman"/>
                <w:sz w:val="20"/>
                <w:szCs w:val="20"/>
                <w:lang w:val="ru-RU"/>
              </w:rPr>
            </w:pPr>
            <w:r>
              <w:rPr>
                <w:rFonts w:ascii="Times New Roman" w:hAnsi="Times New Roman"/>
                <w:sz w:val="20"/>
                <w:szCs w:val="20"/>
                <w:lang w:val="ru-RU"/>
              </w:rPr>
              <w:t>„Унапређивање компетенција за професионални приступ пракси у домовима ученика“</w:t>
            </w:r>
          </w:p>
        </w:tc>
        <w:tc>
          <w:tcPr>
            <w:tcW w:w="1858" w:type="dxa"/>
            <w:tcBorders>
              <w:top w:val="single" w:sz="4" w:space="0" w:color="auto"/>
              <w:left w:val="single" w:sz="4" w:space="0" w:color="auto"/>
              <w:bottom w:val="single" w:sz="4" w:space="0" w:color="auto"/>
              <w:right w:val="single" w:sz="4" w:space="0" w:color="auto"/>
            </w:tcBorders>
            <w:hideMark/>
          </w:tcPr>
          <w:p w:rsidR="008E5B02" w:rsidRDefault="008E5B02">
            <w:pPr>
              <w:widowControl w:val="0"/>
              <w:overflowPunct w:val="0"/>
              <w:autoSpaceDE w:val="0"/>
              <w:autoSpaceDN w:val="0"/>
              <w:adjustRightInd w:val="0"/>
              <w:spacing w:line="199" w:lineRule="auto"/>
              <w:ind w:right="20"/>
              <w:jc w:val="both"/>
              <w:rPr>
                <w:rFonts w:ascii="Times New Roman" w:hAnsi="Times New Roman"/>
                <w:sz w:val="20"/>
                <w:szCs w:val="20"/>
                <w:lang w:val="ru-RU"/>
              </w:rPr>
            </w:pPr>
            <w:r>
              <w:rPr>
                <w:rFonts w:ascii="Times New Roman" w:hAnsi="Times New Roman"/>
                <w:sz w:val="20"/>
                <w:szCs w:val="20"/>
                <w:lang w:val="ru-RU"/>
              </w:rPr>
              <w:t>Каталошки бр. програма:757; компетенције: К13,К23; приоритет: П3;</w:t>
            </w:r>
          </w:p>
        </w:tc>
        <w:tc>
          <w:tcPr>
            <w:tcW w:w="1858" w:type="dxa"/>
            <w:tcBorders>
              <w:top w:val="single" w:sz="4" w:space="0" w:color="auto"/>
              <w:left w:val="single" w:sz="4" w:space="0" w:color="auto"/>
              <w:bottom w:val="single" w:sz="4" w:space="0" w:color="auto"/>
              <w:right w:val="single" w:sz="4" w:space="0" w:color="auto"/>
            </w:tcBorders>
            <w:hideMark/>
          </w:tcPr>
          <w:p w:rsidR="008E5B02" w:rsidRDefault="008E5B02">
            <w:pPr>
              <w:widowControl w:val="0"/>
              <w:overflowPunct w:val="0"/>
              <w:autoSpaceDE w:val="0"/>
              <w:autoSpaceDN w:val="0"/>
              <w:adjustRightInd w:val="0"/>
              <w:spacing w:line="199" w:lineRule="auto"/>
              <w:ind w:right="20"/>
              <w:jc w:val="both"/>
              <w:rPr>
                <w:rFonts w:ascii="Times New Roman" w:hAnsi="Times New Roman"/>
                <w:sz w:val="20"/>
                <w:szCs w:val="20"/>
                <w:lang w:val="ru-RU"/>
              </w:rPr>
            </w:pPr>
            <w:r>
              <w:rPr>
                <w:rFonts w:ascii="Times New Roman" w:hAnsi="Times New Roman"/>
                <w:sz w:val="20"/>
                <w:szCs w:val="20"/>
                <w:lang w:val="ru-RU"/>
              </w:rPr>
              <w:t>Трајање програма: 1 дан (8 бодова);</w:t>
            </w:r>
          </w:p>
        </w:tc>
        <w:tc>
          <w:tcPr>
            <w:tcW w:w="1858" w:type="dxa"/>
            <w:tcBorders>
              <w:top w:val="single" w:sz="4" w:space="0" w:color="auto"/>
              <w:left w:val="single" w:sz="4" w:space="0" w:color="auto"/>
              <w:bottom w:val="single" w:sz="4" w:space="0" w:color="auto"/>
              <w:right w:val="single" w:sz="4" w:space="0" w:color="auto"/>
            </w:tcBorders>
          </w:tcPr>
          <w:p w:rsidR="008E5B02" w:rsidRDefault="008E5B02">
            <w:pPr>
              <w:widowControl w:val="0"/>
              <w:overflowPunct w:val="0"/>
              <w:autoSpaceDE w:val="0"/>
              <w:autoSpaceDN w:val="0"/>
              <w:adjustRightInd w:val="0"/>
              <w:spacing w:line="199" w:lineRule="auto"/>
              <w:ind w:right="20"/>
              <w:jc w:val="both"/>
              <w:rPr>
                <w:rFonts w:ascii="Times New Roman" w:hAnsi="Times New Roman"/>
                <w:sz w:val="20"/>
                <w:szCs w:val="20"/>
                <w:lang w:val="ru-RU"/>
              </w:rPr>
            </w:pPr>
            <w:r>
              <w:rPr>
                <w:rFonts w:ascii="Times New Roman" w:hAnsi="Times New Roman"/>
                <w:sz w:val="20"/>
                <w:szCs w:val="20"/>
                <w:lang w:val="ru-RU"/>
              </w:rPr>
              <w:t>Сви чланови педагошког већа, укупно 21.</w:t>
            </w:r>
          </w:p>
          <w:p w:rsidR="008E5B02" w:rsidRDefault="008E5B02">
            <w:pPr>
              <w:widowControl w:val="0"/>
              <w:overflowPunct w:val="0"/>
              <w:autoSpaceDE w:val="0"/>
              <w:autoSpaceDN w:val="0"/>
              <w:adjustRightInd w:val="0"/>
              <w:spacing w:line="199" w:lineRule="auto"/>
              <w:ind w:right="20"/>
              <w:jc w:val="both"/>
              <w:rPr>
                <w:rFonts w:ascii="Times New Roman" w:hAnsi="Times New Roman"/>
                <w:sz w:val="20"/>
                <w:szCs w:val="20"/>
                <w:lang w:val="ru-RU"/>
              </w:rPr>
            </w:pPr>
          </w:p>
        </w:tc>
      </w:tr>
      <w:tr w:rsidR="008E5B02" w:rsidRPr="00052FB6" w:rsidTr="008E5B02">
        <w:tc>
          <w:tcPr>
            <w:tcW w:w="1857" w:type="dxa"/>
            <w:tcBorders>
              <w:top w:val="single" w:sz="4" w:space="0" w:color="auto"/>
              <w:left w:val="single" w:sz="4" w:space="0" w:color="auto"/>
              <w:bottom w:val="single" w:sz="4" w:space="0" w:color="auto"/>
              <w:right w:val="single" w:sz="4" w:space="0" w:color="auto"/>
            </w:tcBorders>
            <w:hideMark/>
          </w:tcPr>
          <w:p w:rsidR="008E5B02" w:rsidRDefault="008E5B02">
            <w:pPr>
              <w:widowControl w:val="0"/>
              <w:overflowPunct w:val="0"/>
              <w:autoSpaceDE w:val="0"/>
              <w:autoSpaceDN w:val="0"/>
              <w:adjustRightInd w:val="0"/>
              <w:spacing w:line="199" w:lineRule="auto"/>
              <w:ind w:right="20"/>
              <w:jc w:val="both"/>
              <w:rPr>
                <w:rFonts w:ascii="Times New Roman" w:hAnsi="Times New Roman"/>
                <w:sz w:val="20"/>
                <w:szCs w:val="20"/>
                <w:lang w:val="ru-RU"/>
              </w:rPr>
            </w:pPr>
            <w:r>
              <w:rPr>
                <w:rFonts w:ascii="Times New Roman" w:hAnsi="Times New Roman"/>
                <w:sz w:val="20"/>
                <w:szCs w:val="20"/>
                <w:lang w:val="ru-RU"/>
              </w:rPr>
              <w:t>Одобрени семинар</w:t>
            </w:r>
          </w:p>
        </w:tc>
        <w:tc>
          <w:tcPr>
            <w:tcW w:w="1857" w:type="dxa"/>
            <w:tcBorders>
              <w:top w:val="single" w:sz="4" w:space="0" w:color="auto"/>
              <w:left w:val="single" w:sz="4" w:space="0" w:color="auto"/>
              <w:bottom w:val="single" w:sz="4" w:space="0" w:color="auto"/>
              <w:right w:val="single" w:sz="4" w:space="0" w:color="auto"/>
            </w:tcBorders>
            <w:hideMark/>
          </w:tcPr>
          <w:p w:rsidR="008E5B02" w:rsidRDefault="008E5B02">
            <w:pPr>
              <w:widowControl w:val="0"/>
              <w:overflowPunct w:val="0"/>
              <w:autoSpaceDE w:val="0"/>
              <w:autoSpaceDN w:val="0"/>
              <w:adjustRightInd w:val="0"/>
              <w:spacing w:line="199" w:lineRule="auto"/>
              <w:ind w:right="20"/>
              <w:jc w:val="both"/>
              <w:rPr>
                <w:rFonts w:ascii="Times New Roman" w:hAnsi="Times New Roman"/>
                <w:sz w:val="20"/>
                <w:szCs w:val="20"/>
                <w:lang w:val="ru-RU"/>
              </w:rPr>
            </w:pPr>
            <w:r>
              <w:rPr>
                <w:rFonts w:ascii="Times New Roman" w:hAnsi="Times New Roman"/>
                <w:sz w:val="20"/>
                <w:szCs w:val="20"/>
                <w:lang w:val="ru-RU"/>
              </w:rPr>
              <w:t>„Спречи, не лечи –превенција синдрома сагоревања на послу код запослених у просвети“;</w:t>
            </w:r>
          </w:p>
        </w:tc>
        <w:tc>
          <w:tcPr>
            <w:tcW w:w="1858" w:type="dxa"/>
            <w:tcBorders>
              <w:top w:val="single" w:sz="4" w:space="0" w:color="auto"/>
              <w:left w:val="single" w:sz="4" w:space="0" w:color="auto"/>
              <w:bottom w:val="single" w:sz="4" w:space="0" w:color="auto"/>
              <w:right w:val="single" w:sz="4" w:space="0" w:color="auto"/>
            </w:tcBorders>
            <w:hideMark/>
          </w:tcPr>
          <w:p w:rsidR="008E5B02" w:rsidRDefault="008E5B02">
            <w:pPr>
              <w:widowControl w:val="0"/>
              <w:overflowPunct w:val="0"/>
              <w:autoSpaceDE w:val="0"/>
              <w:autoSpaceDN w:val="0"/>
              <w:adjustRightInd w:val="0"/>
              <w:spacing w:line="199" w:lineRule="auto"/>
              <w:ind w:right="20"/>
              <w:jc w:val="both"/>
              <w:rPr>
                <w:rFonts w:ascii="Times New Roman" w:hAnsi="Times New Roman"/>
                <w:sz w:val="20"/>
                <w:szCs w:val="20"/>
                <w:lang w:val="ru-RU"/>
              </w:rPr>
            </w:pPr>
            <w:r>
              <w:rPr>
                <w:rFonts w:ascii="Times New Roman" w:hAnsi="Times New Roman"/>
                <w:sz w:val="20"/>
                <w:szCs w:val="20"/>
                <w:lang w:val="ru-RU"/>
              </w:rPr>
              <w:t>Каталошки бр. програма: 326; компетенције: К4, К6, К9, К19, К23, приоритет: П4;</w:t>
            </w:r>
          </w:p>
        </w:tc>
        <w:tc>
          <w:tcPr>
            <w:tcW w:w="1858" w:type="dxa"/>
            <w:tcBorders>
              <w:top w:val="single" w:sz="4" w:space="0" w:color="auto"/>
              <w:left w:val="single" w:sz="4" w:space="0" w:color="auto"/>
              <w:bottom w:val="single" w:sz="4" w:space="0" w:color="auto"/>
              <w:right w:val="single" w:sz="4" w:space="0" w:color="auto"/>
            </w:tcBorders>
            <w:hideMark/>
          </w:tcPr>
          <w:p w:rsidR="008E5B02" w:rsidRDefault="008E5B02">
            <w:pPr>
              <w:widowControl w:val="0"/>
              <w:overflowPunct w:val="0"/>
              <w:autoSpaceDE w:val="0"/>
              <w:autoSpaceDN w:val="0"/>
              <w:adjustRightInd w:val="0"/>
              <w:spacing w:line="199" w:lineRule="auto"/>
              <w:ind w:right="20"/>
              <w:jc w:val="both"/>
              <w:rPr>
                <w:rFonts w:ascii="Times New Roman" w:hAnsi="Times New Roman"/>
                <w:sz w:val="20"/>
                <w:szCs w:val="20"/>
                <w:lang w:val="ru-RU"/>
              </w:rPr>
            </w:pPr>
            <w:r>
              <w:rPr>
                <w:rFonts w:ascii="Times New Roman" w:hAnsi="Times New Roman"/>
                <w:sz w:val="20"/>
                <w:szCs w:val="20"/>
                <w:lang w:val="ru-RU"/>
              </w:rPr>
              <w:t>Трајање програма: 1 дан (8 бодова).</w:t>
            </w:r>
          </w:p>
        </w:tc>
        <w:tc>
          <w:tcPr>
            <w:tcW w:w="1858" w:type="dxa"/>
            <w:tcBorders>
              <w:top w:val="single" w:sz="4" w:space="0" w:color="auto"/>
              <w:left w:val="single" w:sz="4" w:space="0" w:color="auto"/>
              <w:bottom w:val="single" w:sz="4" w:space="0" w:color="auto"/>
              <w:right w:val="single" w:sz="4" w:space="0" w:color="auto"/>
            </w:tcBorders>
          </w:tcPr>
          <w:p w:rsidR="008E5B02" w:rsidRDefault="008E5B02">
            <w:pPr>
              <w:widowControl w:val="0"/>
              <w:overflowPunct w:val="0"/>
              <w:autoSpaceDE w:val="0"/>
              <w:autoSpaceDN w:val="0"/>
              <w:adjustRightInd w:val="0"/>
              <w:spacing w:line="199" w:lineRule="auto"/>
              <w:ind w:right="20"/>
              <w:jc w:val="both"/>
              <w:rPr>
                <w:rFonts w:ascii="Times New Roman" w:hAnsi="Times New Roman"/>
                <w:sz w:val="20"/>
                <w:szCs w:val="20"/>
                <w:lang w:val="ru-RU"/>
              </w:rPr>
            </w:pPr>
            <w:r>
              <w:rPr>
                <w:rFonts w:ascii="Times New Roman" w:hAnsi="Times New Roman"/>
                <w:sz w:val="20"/>
                <w:szCs w:val="20"/>
                <w:lang w:val="ru-RU"/>
              </w:rPr>
              <w:t>Сви чланови Педагошког већа, укупно 21.</w:t>
            </w:r>
          </w:p>
          <w:p w:rsidR="008E5B02" w:rsidRDefault="008E5B02">
            <w:pPr>
              <w:widowControl w:val="0"/>
              <w:overflowPunct w:val="0"/>
              <w:autoSpaceDE w:val="0"/>
              <w:autoSpaceDN w:val="0"/>
              <w:adjustRightInd w:val="0"/>
              <w:spacing w:line="199" w:lineRule="auto"/>
              <w:ind w:right="20"/>
              <w:jc w:val="both"/>
              <w:rPr>
                <w:rFonts w:ascii="Times New Roman" w:hAnsi="Times New Roman"/>
                <w:sz w:val="20"/>
                <w:szCs w:val="20"/>
                <w:lang w:val="ru-RU"/>
              </w:rPr>
            </w:pPr>
          </w:p>
        </w:tc>
      </w:tr>
      <w:tr w:rsidR="008E5B02" w:rsidRPr="00052FB6" w:rsidTr="008E5B02">
        <w:tc>
          <w:tcPr>
            <w:tcW w:w="1857" w:type="dxa"/>
            <w:tcBorders>
              <w:top w:val="single" w:sz="4" w:space="0" w:color="auto"/>
              <w:left w:val="single" w:sz="4" w:space="0" w:color="auto"/>
              <w:bottom w:val="single" w:sz="4" w:space="0" w:color="auto"/>
              <w:right w:val="single" w:sz="4" w:space="0" w:color="auto"/>
            </w:tcBorders>
            <w:hideMark/>
          </w:tcPr>
          <w:p w:rsidR="008E5B02" w:rsidRDefault="008E5B02">
            <w:pPr>
              <w:widowControl w:val="0"/>
              <w:overflowPunct w:val="0"/>
              <w:autoSpaceDE w:val="0"/>
              <w:autoSpaceDN w:val="0"/>
              <w:adjustRightInd w:val="0"/>
              <w:spacing w:line="199" w:lineRule="auto"/>
              <w:ind w:right="20"/>
              <w:jc w:val="both"/>
              <w:rPr>
                <w:rFonts w:ascii="Times New Roman" w:hAnsi="Times New Roman"/>
                <w:sz w:val="20"/>
                <w:szCs w:val="20"/>
                <w:lang w:val="ru-RU"/>
              </w:rPr>
            </w:pPr>
            <w:r>
              <w:rPr>
                <w:rFonts w:ascii="Times New Roman" w:hAnsi="Times New Roman"/>
                <w:sz w:val="20"/>
                <w:szCs w:val="20"/>
                <w:lang w:val="ru-RU"/>
              </w:rPr>
              <w:t>Одобрени семинар</w:t>
            </w:r>
          </w:p>
        </w:tc>
        <w:tc>
          <w:tcPr>
            <w:tcW w:w="1857" w:type="dxa"/>
            <w:tcBorders>
              <w:top w:val="single" w:sz="4" w:space="0" w:color="auto"/>
              <w:left w:val="single" w:sz="4" w:space="0" w:color="auto"/>
              <w:bottom w:val="single" w:sz="4" w:space="0" w:color="auto"/>
              <w:right w:val="single" w:sz="4" w:space="0" w:color="auto"/>
            </w:tcBorders>
            <w:hideMark/>
          </w:tcPr>
          <w:p w:rsidR="008E5B02" w:rsidRDefault="008E5B02">
            <w:pPr>
              <w:widowControl w:val="0"/>
              <w:overflowPunct w:val="0"/>
              <w:autoSpaceDE w:val="0"/>
              <w:autoSpaceDN w:val="0"/>
              <w:adjustRightInd w:val="0"/>
              <w:spacing w:line="199" w:lineRule="auto"/>
              <w:ind w:right="20"/>
              <w:jc w:val="both"/>
              <w:rPr>
                <w:rFonts w:ascii="Times New Roman" w:hAnsi="Times New Roman"/>
                <w:sz w:val="20"/>
                <w:szCs w:val="20"/>
                <w:lang w:val="ru-RU"/>
              </w:rPr>
            </w:pPr>
            <w:r>
              <w:rPr>
                <w:rFonts w:ascii="Times New Roman" w:hAnsi="Times New Roman"/>
                <w:sz w:val="20"/>
                <w:szCs w:val="20"/>
                <w:lang w:val="ru-RU"/>
              </w:rPr>
              <w:t>„Васпитни проблеми ученика и како их превазићи“;</w:t>
            </w:r>
          </w:p>
        </w:tc>
        <w:tc>
          <w:tcPr>
            <w:tcW w:w="1858" w:type="dxa"/>
            <w:tcBorders>
              <w:top w:val="single" w:sz="4" w:space="0" w:color="auto"/>
              <w:left w:val="single" w:sz="4" w:space="0" w:color="auto"/>
              <w:bottom w:val="single" w:sz="4" w:space="0" w:color="auto"/>
              <w:right w:val="single" w:sz="4" w:space="0" w:color="auto"/>
            </w:tcBorders>
            <w:hideMark/>
          </w:tcPr>
          <w:p w:rsidR="008E5B02" w:rsidRDefault="008E5B02">
            <w:pPr>
              <w:widowControl w:val="0"/>
              <w:overflowPunct w:val="0"/>
              <w:autoSpaceDE w:val="0"/>
              <w:autoSpaceDN w:val="0"/>
              <w:adjustRightInd w:val="0"/>
              <w:spacing w:line="199" w:lineRule="auto"/>
              <w:ind w:right="20"/>
              <w:jc w:val="both"/>
              <w:rPr>
                <w:rFonts w:ascii="Times New Roman" w:hAnsi="Times New Roman"/>
                <w:sz w:val="20"/>
                <w:szCs w:val="20"/>
                <w:lang w:val="ru-RU"/>
              </w:rPr>
            </w:pPr>
            <w:r>
              <w:rPr>
                <w:rFonts w:ascii="Times New Roman" w:hAnsi="Times New Roman"/>
                <w:sz w:val="20"/>
                <w:szCs w:val="20"/>
                <w:lang w:val="ru-RU"/>
              </w:rPr>
              <w:t>Каталошки бр. програма: 22; компетенције: К3, К14, К17, К23; приоритет: П5;</w:t>
            </w:r>
          </w:p>
        </w:tc>
        <w:tc>
          <w:tcPr>
            <w:tcW w:w="1858" w:type="dxa"/>
            <w:tcBorders>
              <w:top w:val="single" w:sz="4" w:space="0" w:color="auto"/>
              <w:left w:val="single" w:sz="4" w:space="0" w:color="auto"/>
              <w:bottom w:val="single" w:sz="4" w:space="0" w:color="auto"/>
              <w:right w:val="single" w:sz="4" w:space="0" w:color="auto"/>
            </w:tcBorders>
            <w:hideMark/>
          </w:tcPr>
          <w:p w:rsidR="008E5B02" w:rsidRDefault="008E5B02">
            <w:pPr>
              <w:widowControl w:val="0"/>
              <w:overflowPunct w:val="0"/>
              <w:autoSpaceDE w:val="0"/>
              <w:autoSpaceDN w:val="0"/>
              <w:adjustRightInd w:val="0"/>
              <w:spacing w:line="199" w:lineRule="auto"/>
              <w:ind w:right="20"/>
              <w:jc w:val="both"/>
              <w:rPr>
                <w:rFonts w:ascii="Times New Roman" w:hAnsi="Times New Roman"/>
                <w:sz w:val="20"/>
                <w:szCs w:val="20"/>
                <w:lang w:val="ru-RU"/>
              </w:rPr>
            </w:pPr>
            <w:r>
              <w:rPr>
                <w:rFonts w:ascii="Times New Roman" w:hAnsi="Times New Roman"/>
                <w:sz w:val="20"/>
                <w:szCs w:val="20"/>
                <w:lang w:val="ru-RU"/>
              </w:rPr>
              <w:t>Трајање програма: 2 дана (16 бодова);</w:t>
            </w:r>
          </w:p>
        </w:tc>
        <w:tc>
          <w:tcPr>
            <w:tcW w:w="1858" w:type="dxa"/>
            <w:tcBorders>
              <w:top w:val="single" w:sz="4" w:space="0" w:color="auto"/>
              <w:left w:val="single" w:sz="4" w:space="0" w:color="auto"/>
              <w:bottom w:val="single" w:sz="4" w:space="0" w:color="auto"/>
              <w:right w:val="single" w:sz="4" w:space="0" w:color="auto"/>
            </w:tcBorders>
          </w:tcPr>
          <w:p w:rsidR="008E5B02" w:rsidRDefault="008E5B02">
            <w:pPr>
              <w:widowControl w:val="0"/>
              <w:overflowPunct w:val="0"/>
              <w:autoSpaceDE w:val="0"/>
              <w:autoSpaceDN w:val="0"/>
              <w:adjustRightInd w:val="0"/>
              <w:spacing w:line="199" w:lineRule="auto"/>
              <w:ind w:right="20"/>
              <w:jc w:val="both"/>
              <w:rPr>
                <w:rFonts w:ascii="Times New Roman" w:hAnsi="Times New Roman"/>
                <w:sz w:val="20"/>
                <w:szCs w:val="20"/>
                <w:lang w:val="ru-RU"/>
              </w:rPr>
            </w:pPr>
            <w:r>
              <w:rPr>
                <w:rFonts w:ascii="Times New Roman" w:hAnsi="Times New Roman"/>
                <w:sz w:val="20"/>
                <w:szCs w:val="20"/>
                <w:lang w:val="ru-RU"/>
              </w:rPr>
              <w:t>Сви чланови Педагошког већа, укупно 21.</w:t>
            </w:r>
          </w:p>
          <w:p w:rsidR="008E5B02" w:rsidRDefault="008E5B02">
            <w:pPr>
              <w:widowControl w:val="0"/>
              <w:overflowPunct w:val="0"/>
              <w:autoSpaceDE w:val="0"/>
              <w:autoSpaceDN w:val="0"/>
              <w:adjustRightInd w:val="0"/>
              <w:spacing w:line="199" w:lineRule="auto"/>
              <w:ind w:right="20"/>
              <w:jc w:val="both"/>
              <w:rPr>
                <w:rFonts w:ascii="Times New Roman" w:hAnsi="Times New Roman"/>
                <w:sz w:val="20"/>
                <w:szCs w:val="20"/>
                <w:lang w:val="ru-RU"/>
              </w:rPr>
            </w:pPr>
          </w:p>
        </w:tc>
      </w:tr>
    </w:tbl>
    <w:p w:rsidR="008E5B02" w:rsidRDefault="008E5B02" w:rsidP="008E5B02">
      <w:pPr>
        <w:widowControl w:val="0"/>
        <w:overflowPunct w:val="0"/>
        <w:autoSpaceDE w:val="0"/>
        <w:autoSpaceDN w:val="0"/>
        <w:adjustRightInd w:val="0"/>
        <w:spacing w:after="0" w:line="199" w:lineRule="auto"/>
        <w:ind w:right="20" w:firstLine="720"/>
        <w:jc w:val="both"/>
        <w:rPr>
          <w:rFonts w:ascii="Times New Roman" w:hAnsi="Times New Roman"/>
          <w:lang w:val="ru-RU"/>
        </w:rPr>
      </w:pPr>
    </w:p>
    <w:p w:rsidR="008E5B02" w:rsidRDefault="008E5B02" w:rsidP="008E5B02">
      <w:pPr>
        <w:widowControl w:val="0"/>
        <w:overflowPunct w:val="0"/>
        <w:autoSpaceDE w:val="0"/>
        <w:autoSpaceDN w:val="0"/>
        <w:adjustRightInd w:val="0"/>
        <w:spacing w:after="0" w:line="199" w:lineRule="auto"/>
        <w:ind w:right="20" w:firstLine="720"/>
        <w:jc w:val="both"/>
        <w:rPr>
          <w:rFonts w:ascii="Times New Roman" w:hAnsi="Times New Roman"/>
          <w:lang w:val="ru-RU"/>
        </w:rPr>
      </w:pPr>
      <w:r>
        <w:rPr>
          <w:rFonts w:ascii="Times New Roman" w:hAnsi="Times New Roman"/>
          <w:lang w:val="ru-RU"/>
        </w:rPr>
        <w:t xml:space="preserve"> </w:t>
      </w:r>
    </w:p>
    <w:tbl>
      <w:tblPr>
        <w:tblW w:w="9315"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371"/>
        <w:gridCol w:w="1619"/>
        <w:gridCol w:w="1889"/>
        <w:gridCol w:w="1529"/>
        <w:gridCol w:w="1439"/>
        <w:gridCol w:w="1468"/>
      </w:tblGrid>
      <w:tr w:rsidR="008E5B02" w:rsidTr="008E5B02">
        <w:trPr>
          <w:jc w:val="center"/>
        </w:trPr>
        <w:tc>
          <w:tcPr>
            <w:tcW w:w="1371" w:type="dxa"/>
            <w:tcBorders>
              <w:top w:val="double" w:sz="4" w:space="0" w:color="auto"/>
              <w:left w:val="double" w:sz="4" w:space="0" w:color="auto"/>
              <w:bottom w:val="single" w:sz="6" w:space="0" w:color="auto"/>
              <w:right w:val="single" w:sz="6" w:space="0" w:color="auto"/>
            </w:tcBorders>
            <w:hideMark/>
          </w:tcPr>
          <w:p w:rsidR="008E5B02" w:rsidRDefault="008E5B02">
            <w:pPr>
              <w:rPr>
                <w:rFonts w:ascii="Times New Roman" w:hAnsi="Times New Roman"/>
                <w:sz w:val="20"/>
                <w:szCs w:val="20"/>
              </w:rPr>
            </w:pPr>
            <w:proofErr w:type="spellStart"/>
            <w:r>
              <w:rPr>
                <w:rFonts w:ascii="Times New Roman" w:hAnsi="Times New Roman"/>
                <w:sz w:val="20"/>
                <w:szCs w:val="20"/>
              </w:rPr>
              <w:t>Врста</w:t>
            </w:r>
            <w:proofErr w:type="spellEnd"/>
            <w:r>
              <w:rPr>
                <w:rFonts w:ascii="Times New Roman" w:hAnsi="Times New Roman"/>
                <w:sz w:val="20"/>
                <w:szCs w:val="20"/>
              </w:rPr>
              <w:t xml:space="preserve"> </w:t>
            </w:r>
            <w:proofErr w:type="spellStart"/>
            <w:r>
              <w:rPr>
                <w:rFonts w:ascii="Times New Roman" w:hAnsi="Times New Roman"/>
                <w:sz w:val="20"/>
                <w:szCs w:val="20"/>
              </w:rPr>
              <w:t>обуке</w:t>
            </w:r>
            <w:proofErr w:type="spellEnd"/>
          </w:p>
        </w:tc>
        <w:tc>
          <w:tcPr>
            <w:tcW w:w="1620" w:type="dxa"/>
            <w:tcBorders>
              <w:top w:val="double" w:sz="4" w:space="0" w:color="auto"/>
              <w:left w:val="single" w:sz="6" w:space="0" w:color="auto"/>
              <w:bottom w:val="single" w:sz="6" w:space="0" w:color="auto"/>
              <w:right w:val="single" w:sz="6" w:space="0" w:color="auto"/>
            </w:tcBorders>
            <w:hideMark/>
          </w:tcPr>
          <w:p w:rsidR="008E5B02" w:rsidRDefault="008E5B02">
            <w:pPr>
              <w:rPr>
                <w:rFonts w:ascii="Times New Roman" w:hAnsi="Times New Roman"/>
                <w:sz w:val="20"/>
                <w:szCs w:val="20"/>
                <w:lang w:val="sr-Cyrl-RS"/>
              </w:rPr>
            </w:pPr>
            <w:proofErr w:type="spellStart"/>
            <w:r>
              <w:rPr>
                <w:rFonts w:ascii="Times New Roman" w:hAnsi="Times New Roman"/>
                <w:sz w:val="20"/>
                <w:szCs w:val="20"/>
              </w:rPr>
              <w:t>Термин</w:t>
            </w:r>
            <w:proofErr w:type="spellEnd"/>
            <w:r>
              <w:rPr>
                <w:rFonts w:ascii="Times New Roman" w:hAnsi="Times New Roman"/>
                <w:sz w:val="20"/>
                <w:szCs w:val="20"/>
              </w:rPr>
              <w:t xml:space="preserve"> </w:t>
            </w:r>
            <w:proofErr w:type="spellStart"/>
            <w:r>
              <w:rPr>
                <w:rFonts w:ascii="Times New Roman" w:hAnsi="Times New Roman"/>
                <w:sz w:val="20"/>
                <w:szCs w:val="20"/>
              </w:rPr>
              <w:t>одржавања</w:t>
            </w:r>
            <w:proofErr w:type="spellEnd"/>
            <w:r>
              <w:rPr>
                <w:rFonts w:ascii="Times New Roman" w:hAnsi="Times New Roman"/>
                <w:sz w:val="20"/>
                <w:szCs w:val="20"/>
                <w:lang w:val="sr-Cyrl-RS"/>
              </w:rPr>
              <w:t xml:space="preserve"> и време трајања</w:t>
            </w:r>
          </w:p>
        </w:tc>
        <w:tc>
          <w:tcPr>
            <w:tcW w:w="1890" w:type="dxa"/>
            <w:tcBorders>
              <w:top w:val="double" w:sz="4" w:space="0" w:color="auto"/>
              <w:left w:val="single" w:sz="6" w:space="0" w:color="auto"/>
              <w:bottom w:val="single" w:sz="6" w:space="0" w:color="auto"/>
              <w:right w:val="single" w:sz="6" w:space="0" w:color="auto"/>
            </w:tcBorders>
            <w:hideMark/>
          </w:tcPr>
          <w:p w:rsidR="008E5B02" w:rsidRDefault="008E5B02">
            <w:pPr>
              <w:rPr>
                <w:rFonts w:ascii="Times New Roman" w:hAnsi="Times New Roman"/>
                <w:sz w:val="20"/>
                <w:szCs w:val="20"/>
                <w:lang w:val="sr-Cyrl-RS"/>
              </w:rPr>
            </w:pPr>
            <w:r>
              <w:rPr>
                <w:rFonts w:ascii="Times New Roman" w:hAnsi="Times New Roman"/>
                <w:sz w:val="20"/>
                <w:szCs w:val="20"/>
                <w:lang w:val="sr-Cyrl-RS"/>
              </w:rPr>
              <w:t>Назив теме</w:t>
            </w:r>
          </w:p>
        </w:tc>
        <w:tc>
          <w:tcPr>
            <w:tcW w:w="1530" w:type="dxa"/>
            <w:tcBorders>
              <w:top w:val="double" w:sz="4" w:space="0" w:color="auto"/>
              <w:left w:val="single" w:sz="6" w:space="0" w:color="auto"/>
              <w:bottom w:val="single" w:sz="6" w:space="0" w:color="auto"/>
              <w:right w:val="single" w:sz="6" w:space="0" w:color="auto"/>
            </w:tcBorders>
            <w:hideMark/>
          </w:tcPr>
          <w:p w:rsidR="008E5B02" w:rsidRDefault="008E5B02">
            <w:pPr>
              <w:rPr>
                <w:rFonts w:ascii="Times New Roman" w:hAnsi="Times New Roman"/>
                <w:sz w:val="20"/>
                <w:szCs w:val="20"/>
              </w:rPr>
            </w:pPr>
            <w:proofErr w:type="spellStart"/>
            <w:r>
              <w:rPr>
                <w:rFonts w:ascii="Times New Roman" w:hAnsi="Times New Roman"/>
                <w:sz w:val="20"/>
                <w:szCs w:val="20"/>
              </w:rPr>
              <w:t>Циљна</w:t>
            </w:r>
            <w:proofErr w:type="spellEnd"/>
            <w:r>
              <w:rPr>
                <w:rFonts w:ascii="Times New Roman" w:hAnsi="Times New Roman"/>
                <w:sz w:val="20"/>
                <w:szCs w:val="20"/>
              </w:rPr>
              <w:t xml:space="preserve"> </w:t>
            </w:r>
            <w:proofErr w:type="spellStart"/>
            <w:r>
              <w:rPr>
                <w:rFonts w:ascii="Times New Roman" w:hAnsi="Times New Roman"/>
                <w:sz w:val="20"/>
                <w:szCs w:val="20"/>
              </w:rPr>
              <w:t>група</w:t>
            </w:r>
            <w:proofErr w:type="spellEnd"/>
          </w:p>
        </w:tc>
        <w:tc>
          <w:tcPr>
            <w:tcW w:w="1440" w:type="dxa"/>
            <w:tcBorders>
              <w:top w:val="double" w:sz="4" w:space="0" w:color="auto"/>
              <w:left w:val="single" w:sz="6" w:space="0" w:color="auto"/>
              <w:bottom w:val="single" w:sz="6" w:space="0" w:color="auto"/>
              <w:right w:val="single" w:sz="6" w:space="0" w:color="auto"/>
            </w:tcBorders>
            <w:hideMark/>
          </w:tcPr>
          <w:p w:rsidR="008E5B02" w:rsidRDefault="008E5B02">
            <w:pPr>
              <w:rPr>
                <w:rFonts w:ascii="Times New Roman" w:hAnsi="Times New Roman"/>
                <w:sz w:val="20"/>
                <w:szCs w:val="20"/>
              </w:rPr>
            </w:pPr>
            <w:proofErr w:type="spellStart"/>
            <w:r>
              <w:rPr>
                <w:rFonts w:ascii="Times New Roman" w:hAnsi="Times New Roman"/>
                <w:sz w:val="20"/>
                <w:szCs w:val="20"/>
              </w:rPr>
              <w:t>Бр</w:t>
            </w:r>
            <w:proofErr w:type="spellEnd"/>
            <w:r>
              <w:rPr>
                <w:rFonts w:ascii="Times New Roman" w:hAnsi="Times New Roman"/>
                <w:sz w:val="20"/>
                <w:szCs w:val="20"/>
              </w:rPr>
              <w:t xml:space="preserve">. </w:t>
            </w:r>
            <w:proofErr w:type="spellStart"/>
            <w:r>
              <w:rPr>
                <w:rFonts w:ascii="Times New Roman" w:hAnsi="Times New Roman"/>
                <w:sz w:val="20"/>
                <w:szCs w:val="20"/>
              </w:rPr>
              <w:t>учесника</w:t>
            </w:r>
            <w:proofErr w:type="spellEnd"/>
          </w:p>
        </w:tc>
        <w:tc>
          <w:tcPr>
            <w:tcW w:w="1469" w:type="dxa"/>
            <w:tcBorders>
              <w:top w:val="double" w:sz="4" w:space="0" w:color="auto"/>
              <w:left w:val="single" w:sz="6" w:space="0" w:color="auto"/>
              <w:bottom w:val="single" w:sz="6" w:space="0" w:color="auto"/>
              <w:right w:val="double" w:sz="4" w:space="0" w:color="auto"/>
            </w:tcBorders>
            <w:hideMark/>
          </w:tcPr>
          <w:p w:rsidR="008E5B02" w:rsidRDefault="008E5B02">
            <w:pPr>
              <w:rPr>
                <w:rFonts w:ascii="Times New Roman" w:hAnsi="Times New Roman"/>
                <w:sz w:val="20"/>
                <w:szCs w:val="20"/>
              </w:rPr>
            </w:pPr>
            <w:proofErr w:type="spellStart"/>
            <w:r>
              <w:rPr>
                <w:rFonts w:ascii="Times New Roman" w:hAnsi="Times New Roman"/>
                <w:sz w:val="20"/>
                <w:szCs w:val="20"/>
              </w:rPr>
              <w:t>Организатор</w:t>
            </w:r>
            <w:proofErr w:type="spellEnd"/>
          </w:p>
        </w:tc>
      </w:tr>
      <w:tr w:rsidR="008E5B02" w:rsidTr="008E5B02">
        <w:trPr>
          <w:jc w:val="center"/>
        </w:trPr>
        <w:tc>
          <w:tcPr>
            <w:tcW w:w="1371" w:type="dxa"/>
            <w:tcBorders>
              <w:top w:val="single" w:sz="6" w:space="0" w:color="auto"/>
              <w:left w:val="double" w:sz="4" w:space="0" w:color="auto"/>
              <w:bottom w:val="single" w:sz="6" w:space="0" w:color="auto"/>
              <w:right w:val="single" w:sz="6" w:space="0" w:color="auto"/>
            </w:tcBorders>
            <w:vAlign w:val="center"/>
            <w:hideMark/>
          </w:tcPr>
          <w:p w:rsidR="008E5B02" w:rsidRDefault="008E5B02">
            <w:pPr>
              <w:rPr>
                <w:rFonts w:ascii="Times New Roman" w:hAnsi="Times New Roman"/>
                <w:sz w:val="20"/>
                <w:szCs w:val="20"/>
                <w:lang w:val="sr-Cyrl-RS"/>
              </w:rPr>
            </w:pPr>
            <w:r>
              <w:rPr>
                <w:rFonts w:ascii="Times New Roman" w:hAnsi="Times New Roman"/>
                <w:sz w:val="20"/>
                <w:szCs w:val="20"/>
                <w:lang w:val="ru-RU"/>
              </w:rPr>
              <w:t>Одобрени стручни скуп</w:t>
            </w:r>
          </w:p>
        </w:tc>
        <w:tc>
          <w:tcPr>
            <w:tcW w:w="1620" w:type="dxa"/>
            <w:tcBorders>
              <w:top w:val="single" w:sz="6" w:space="0" w:color="auto"/>
              <w:left w:val="single" w:sz="6" w:space="0" w:color="auto"/>
              <w:bottom w:val="single" w:sz="6" w:space="0" w:color="auto"/>
              <w:right w:val="single" w:sz="6" w:space="0" w:color="auto"/>
            </w:tcBorders>
            <w:vAlign w:val="center"/>
            <w:hideMark/>
          </w:tcPr>
          <w:p w:rsidR="008E5B02" w:rsidRDefault="008E5B02">
            <w:pPr>
              <w:rPr>
                <w:rFonts w:ascii="Times New Roman" w:hAnsi="Times New Roman"/>
                <w:sz w:val="20"/>
                <w:szCs w:val="20"/>
              </w:rPr>
            </w:pPr>
            <w:r>
              <w:rPr>
                <w:rFonts w:ascii="Times New Roman" w:hAnsi="Times New Roman"/>
                <w:sz w:val="20"/>
                <w:szCs w:val="20"/>
                <w:lang w:val="ru-RU"/>
              </w:rPr>
              <w:t>6.-9.10.2022. год., 2 дана</w:t>
            </w:r>
          </w:p>
        </w:tc>
        <w:tc>
          <w:tcPr>
            <w:tcW w:w="1890" w:type="dxa"/>
            <w:tcBorders>
              <w:top w:val="single" w:sz="6" w:space="0" w:color="auto"/>
              <w:left w:val="single" w:sz="6" w:space="0" w:color="auto"/>
              <w:bottom w:val="single" w:sz="6" w:space="0" w:color="auto"/>
              <w:right w:val="single" w:sz="6" w:space="0" w:color="auto"/>
            </w:tcBorders>
            <w:vAlign w:val="center"/>
            <w:hideMark/>
          </w:tcPr>
          <w:p w:rsidR="008E5B02" w:rsidRDefault="008E5B02">
            <w:pPr>
              <w:rPr>
                <w:rFonts w:ascii="Times New Roman" w:hAnsi="Times New Roman"/>
                <w:sz w:val="20"/>
                <w:szCs w:val="20"/>
              </w:rPr>
            </w:pPr>
            <w:r>
              <w:rPr>
                <w:rFonts w:ascii="Times New Roman" w:hAnsi="Times New Roman"/>
                <w:sz w:val="20"/>
                <w:szCs w:val="20"/>
                <w:lang w:val="ru-RU"/>
              </w:rPr>
              <w:t>„Васпитни рад у домовима ученика средњих школа Републике Србије 12„, Врњачка Бања</w:t>
            </w:r>
          </w:p>
        </w:tc>
        <w:tc>
          <w:tcPr>
            <w:tcW w:w="1530" w:type="dxa"/>
            <w:tcBorders>
              <w:top w:val="single" w:sz="6" w:space="0" w:color="auto"/>
              <w:left w:val="single" w:sz="6" w:space="0" w:color="auto"/>
              <w:bottom w:val="single" w:sz="6" w:space="0" w:color="auto"/>
              <w:right w:val="single" w:sz="6" w:space="0" w:color="auto"/>
            </w:tcBorders>
            <w:vAlign w:val="center"/>
            <w:hideMark/>
          </w:tcPr>
          <w:p w:rsidR="008E5B02" w:rsidRDefault="008E5B02">
            <w:pPr>
              <w:rPr>
                <w:rFonts w:ascii="Times New Roman" w:hAnsi="Times New Roman"/>
                <w:sz w:val="20"/>
                <w:szCs w:val="20"/>
                <w:lang w:val="sr-Cyrl-RS"/>
              </w:rPr>
            </w:pPr>
            <w:r>
              <w:rPr>
                <w:rFonts w:ascii="Times New Roman" w:hAnsi="Times New Roman"/>
                <w:sz w:val="20"/>
                <w:szCs w:val="20"/>
                <w:lang w:val="sr-Cyrl-RS"/>
              </w:rPr>
              <w:t>Васпитачи у дому ученика и стручни сарадници</w:t>
            </w:r>
          </w:p>
        </w:tc>
        <w:tc>
          <w:tcPr>
            <w:tcW w:w="1440" w:type="dxa"/>
            <w:tcBorders>
              <w:top w:val="single" w:sz="6" w:space="0" w:color="auto"/>
              <w:left w:val="single" w:sz="6" w:space="0" w:color="auto"/>
              <w:bottom w:val="single" w:sz="6" w:space="0" w:color="auto"/>
              <w:right w:val="single" w:sz="6" w:space="0" w:color="auto"/>
            </w:tcBorders>
            <w:vAlign w:val="center"/>
            <w:hideMark/>
          </w:tcPr>
          <w:p w:rsidR="008E5B02" w:rsidRDefault="008E5B02">
            <w:pPr>
              <w:rPr>
                <w:rFonts w:ascii="Times New Roman" w:hAnsi="Times New Roman"/>
                <w:lang w:val="sr-Cyrl-RS"/>
              </w:rPr>
            </w:pPr>
            <w:r>
              <w:rPr>
                <w:rFonts w:ascii="Times New Roman" w:hAnsi="Times New Roman"/>
                <w:lang w:val="sr-Cyrl-RS"/>
              </w:rPr>
              <w:t>10</w:t>
            </w:r>
          </w:p>
        </w:tc>
        <w:tc>
          <w:tcPr>
            <w:tcW w:w="1469" w:type="dxa"/>
            <w:tcBorders>
              <w:top w:val="single" w:sz="6" w:space="0" w:color="auto"/>
              <w:left w:val="single" w:sz="6" w:space="0" w:color="auto"/>
              <w:bottom w:val="single" w:sz="6" w:space="0" w:color="auto"/>
              <w:right w:val="double" w:sz="4" w:space="0" w:color="auto"/>
            </w:tcBorders>
            <w:vAlign w:val="center"/>
            <w:hideMark/>
          </w:tcPr>
          <w:p w:rsidR="008E5B02" w:rsidRDefault="008E5B02">
            <w:pPr>
              <w:rPr>
                <w:rFonts w:ascii="Times New Roman" w:hAnsi="Times New Roman"/>
                <w:lang w:val="sr-Cyrl-RS"/>
              </w:rPr>
            </w:pPr>
            <w:r>
              <w:rPr>
                <w:rFonts w:ascii="Times New Roman" w:hAnsi="Times New Roman"/>
                <w:lang w:val="sr-Cyrl-RS"/>
              </w:rPr>
              <w:t>ИЕП</w:t>
            </w:r>
          </w:p>
        </w:tc>
      </w:tr>
      <w:tr w:rsidR="008E5B02" w:rsidTr="008E5B02">
        <w:trPr>
          <w:trHeight w:val="1133"/>
          <w:jc w:val="center"/>
        </w:trPr>
        <w:tc>
          <w:tcPr>
            <w:tcW w:w="1371" w:type="dxa"/>
            <w:tcBorders>
              <w:top w:val="single" w:sz="6" w:space="0" w:color="auto"/>
              <w:left w:val="double" w:sz="4" w:space="0" w:color="auto"/>
              <w:bottom w:val="single" w:sz="6" w:space="0" w:color="auto"/>
              <w:right w:val="single" w:sz="6" w:space="0" w:color="auto"/>
            </w:tcBorders>
            <w:vAlign w:val="center"/>
            <w:hideMark/>
          </w:tcPr>
          <w:p w:rsidR="008E5B02" w:rsidRDefault="008E5B02">
            <w:pPr>
              <w:rPr>
                <w:rFonts w:ascii="Times New Roman" w:hAnsi="Times New Roman"/>
                <w:sz w:val="20"/>
                <w:szCs w:val="20"/>
                <w:lang w:val="sr-Cyrl-RS"/>
              </w:rPr>
            </w:pPr>
            <w:r>
              <w:rPr>
                <w:rFonts w:ascii="Times New Roman" w:hAnsi="Times New Roman"/>
                <w:sz w:val="20"/>
                <w:szCs w:val="20"/>
                <w:lang w:val="ru-RU"/>
              </w:rPr>
              <w:t>Одобрени стручни скуп</w:t>
            </w:r>
          </w:p>
        </w:tc>
        <w:tc>
          <w:tcPr>
            <w:tcW w:w="1620" w:type="dxa"/>
            <w:tcBorders>
              <w:top w:val="single" w:sz="6" w:space="0" w:color="auto"/>
              <w:left w:val="single" w:sz="6" w:space="0" w:color="auto"/>
              <w:bottom w:val="single" w:sz="6" w:space="0" w:color="auto"/>
              <w:right w:val="single" w:sz="6" w:space="0" w:color="auto"/>
            </w:tcBorders>
            <w:vAlign w:val="center"/>
          </w:tcPr>
          <w:p w:rsidR="008E5B02" w:rsidRDefault="008E5B02">
            <w:pPr>
              <w:rPr>
                <w:rFonts w:ascii="Times New Roman" w:hAnsi="Times New Roman"/>
                <w:sz w:val="20"/>
                <w:szCs w:val="20"/>
                <w:lang w:val="sr-Cyrl-RS"/>
              </w:rPr>
            </w:pPr>
            <w:r>
              <w:rPr>
                <w:rFonts w:ascii="Times New Roman" w:hAnsi="Times New Roman"/>
                <w:sz w:val="20"/>
                <w:szCs w:val="20"/>
                <w:lang w:val="sr-Cyrl-RS"/>
              </w:rPr>
              <w:t>Јануар 2023.</w:t>
            </w:r>
          </w:p>
          <w:p w:rsidR="008E5B02" w:rsidRDefault="008E5B02">
            <w:pPr>
              <w:rPr>
                <w:rFonts w:ascii="Times New Roman" w:hAnsi="Times New Roman"/>
                <w:sz w:val="20"/>
                <w:szCs w:val="20"/>
                <w:lang w:val="sr-Cyrl-RS"/>
              </w:rPr>
            </w:pPr>
          </w:p>
        </w:tc>
        <w:tc>
          <w:tcPr>
            <w:tcW w:w="1890" w:type="dxa"/>
            <w:tcBorders>
              <w:top w:val="single" w:sz="6" w:space="0" w:color="auto"/>
              <w:left w:val="single" w:sz="6" w:space="0" w:color="auto"/>
              <w:bottom w:val="single" w:sz="6" w:space="0" w:color="auto"/>
              <w:right w:val="single" w:sz="6" w:space="0" w:color="auto"/>
            </w:tcBorders>
            <w:vAlign w:val="center"/>
          </w:tcPr>
          <w:p w:rsidR="008E5B02" w:rsidRDefault="008E5B02">
            <w:pPr>
              <w:rPr>
                <w:rFonts w:ascii="Times New Roman" w:hAnsi="Times New Roman"/>
                <w:sz w:val="20"/>
                <w:szCs w:val="20"/>
                <w:lang w:val="ru-RU"/>
              </w:rPr>
            </w:pPr>
            <w:r>
              <w:rPr>
                <w:rFonts w:ascii="Times New Roman" w:hAnsi="Times New Roman"/>
                <w:sz w:val="20"/>
                <w:szCs w:val="20"/>
                <w:lang w:val="ru-RU"/>
              </w:rPr>
              <w:t>Стручни семинар по избору педагошког већа</w:t>
            </w:r>
          </w:p>
          <w:p w:rsidR="008E5B02" w:rsidRDefault="008E5B02">
            <w:pPr>
              <w:rPr>
                <w:rFonts w:ascii="Times New Roman" w:hAnsi="Times New Roman"/>
                <w:sz w:val="20"/>
                <w:szCs w:val="20"/>
                <w:lang w:val="sr-Cyrl-RS"/>
              </w:rPr>
            </w:pPr>
          </w:p>
        </w:tc>
        <w:tc>
          <w:tcPr>
            <w:tcW w:w="1530" w:type="dxa"/>
            <w:tcBorders>
              <w:top w:val="single" w:sz="6" w:space="0" w:color="auto"/>
              <w:left w:val="single" w:sz="6" w:space="0" w:color="auto"/>
              <w:bottom w:val="single" w:sz="6" w:space="0" w:color="auto"/>
              <w:right w:val="single" w:sz="6" w:space="0" w:color="auto"/>
            </w:tcBorders>
            <w:vAlign w:val="center"/>
            <w:hideMark/>
          </w:tcPr>
          <w:p w:rsidR="008E5B02" w:rsidRDefault="008E5B02">
            <w:pPr>
              <w:rPr>
                <w:rFonts w:ascii="Times New Roman" w:hAnsi="Times New Roman"/>
                <w:sz w:val="20"/>
                <w:szCs w:val="20"/>
                <w:lang w:val="sr-Cyrl-RS"/>
              </w:rPr>
            </w:pPr>
            <w:r>
              <w:rPr>
                <w:rFonts w:ascii="Times New Roman" w:hAnsi="Times New Roman"/>
                <w:sz w:val="20"/>
                <w:szCs w:val="20"/>
                <w:lang w:val="sr-Cyrl-RS"/>
              </w:rPr>
              <w:t>Васпитачи у дому ученика и стручни сарадници</w:t>
            </w:r>
          </w:p>
        </w:tc>
        <w:tc>
          <w:tcPr>
            <w:tcW w:w="1440" w:type="dxa"/>
            <w:tcBorders>
              <w:top w:val="single" w:sz="6" w:space="0" w:color="auto"/>
              <w:left w:val="single" w:sz="6" w:space="0" w:color="auto"/>
              <w:bottom w:val="single" w:sz="6" w:space="0" w:color="auto"/>
              <w:right w:val="single" w:sz="6" w:space="0" w:color="auto"/>
            </w:tcBorders>
            <w:vAlign w:val="center"/>
            <w:hideMark/>
          </w:tcPr>
          <w:p w:rsidR="008E5B02" w:rsidRDefault="008E5B02">
            <w:pPr>
              <w:rPr>
                <w:rFonts w:ascii="Times New Roman" w:hAnsi="Times New Roman"/>
                <w:lang w:val="sr-Cyrl-RS"/>
              </w:rPr>
            </w:pPr>
            <w:r>
              <w:rPr>
                <w:rFonts w:ascii="Times New Roman" w:hAnsi="Times New Roman"/>
                <w:lang w:val="sr-Cyrl-RS"/>
              </w:rPr>
              <w:t>10</w:t>
            </w:r>
          </w:p>
        </w:tc>
        <w:tc>
          <w:tcPr>
            <w:tcW w:w="1469" w:type="dxa"/>
            <w:tcBorders>
              <w:top w:val="single" w:sz="6" w:space="0" w:color="auto"/>
              <w:left w:val="single" w:sz="6" w:space="0" w:color="auto"/>
              <w:bottom w:val="single" w:sz="6" w:space="0" w:color="auto"/>
              <w:right w:val="double" w:sz="4" w:space="0" w:color="auto"/>
            </w:tcBorders>
            <w:vAlign w:val="center"/>
            <w:hideMark/>
          </w:tcPr>
          <w:p w:rsidR="008E5B02" w:rsidRDefault="008E5B02">
            <w:pPr>
              <w:rPr>
                <w:rFonts w:ascii="Times New Roman" w:hAnsi="Times New Roman"/>
                <w:lang w:val="sr-Cyrl-RS"/>
              </w:rPr>
            </w:pPr>
            <w:r>
              <w:rPr>
                <w:rFonts w:ascii="Times New Roman" w:hAnsi="Times New Roman"/>
                <w:lang w:val="sr-Cyrl-RS"/>
              </w:rPr>
              <w:t>/</w:t>
            </w:r>
          </w:p>
        </w:tc>
      </w:tr>
      <w:tr w:rsidR="008E5B02" w:rsidTr="008E5B02">
        <w:trPr>
          <w:trHeight w:val="1376"/>
          <w:jc w:val="center"/>
        </w:trPr>
        <w:tc>
          <w:tcPr>
            <w:tcW w:w="1371" w:type="dxa"/>
            <w:tcBorders>
              <w:top w:val="single" w:sz="6" w:space="0" w:color="auto"/>
              <w:left w:val="double" w:sz="4" w:space="0" w:color="auto"/>
              <w:bottom w:val="double" w:sz="4" w:space="0" w:color="auto"/>
              <w:right w:val="single" w:sz="6" w:space="0" w:color="auto"/>
            </w:tcBorders>
            <w:vAlign w:val="center"/>
            <w:hideMark/>
          </w:tcPr>
          <w:p w:rsidR="008E5B02" w:rsidRDefault="008E5B02">
            <w:pPr>
              <w:rPr>
                <w:rFonts w:ascii="Times New Roman" w:hAnsi="Times New Roman"/>
                <w:sz w:val="20"/>
                <w:szCs w:val="20"/>
                <w:lang w:val="ru-RU"/>
              </w:rPr>
            </w:pPr>
            <w:r>
              <w:rPr>
                <w:rFonts w:ascii="Times New Roman" w:hAnsi="Times New Roman"/>
                <w:sz w:val="20"/>
                <w:szCs w:val="20"/>
                <w:lang w:val="ru-RU"/>
              </w:rPr>
              <w:t>Одобрени стручни скуп</w:t>
            </w:r>
          </w:p>
        </w:tc>
        <w:tc>
          <w:tcPr>
            <w:tcW w:w="1620" w:type="dxa"/>
            <w:tcBorders>
              <w:top w:val="single" w:sz="6" w:space="0" w:color="auto"/>
              <w:left w:val="single" w:sz="6" w:space="0" w:color="auto"/>
              <w:bottom w:val="double" w:sz="4" w:space="0" w:color="auto"/>
              <w:right w:val="single" w:sz="6" w:space="0" w:color="auto"/>
            </w:tcBorders>
            <w:vAlign w:val="center"/>
            <w:hideMark/>
          </w:tcPr>
          <w:p w:rsidR="008E5B02" w:rsidRDefault="008E5B02">
            <w:pPr>
              <w:rPr>
                <w:rFonts w:ascii="Times New Roman" w:hAnsi="Times New Roman"/>
                <w:sz w:val="20"/>
                <w:szCs w:val="20"/>
                <w:lang w:val="sr-Cyrl-RS"/>
              </w:rPr>
            </w:pPr>
            <w:r>
              <w:rPr>
                <w:rFonts w:ascii="Times New Roman" w:hAnsi="Times New Roman"/>
                <w:sz w:val="20"/>
                <w:szCs w:val="20"/>
                <w:lang w:val="sr-Cyrl-RS"/>
              </w:rPr>
              <w:t>Друго полугодиште, 2 дана</w:t>
            </w:r>
          </w:p>
        </w:tc>
        <w:tc>
          <w:tcPr>
            <w:tcW w:w="1890" w:type="dxa"/>
            <w:tcBorders>
              <w:top w:val="single" w:sz="6" w:space="0" w:color="auto"/>
              <w:left w:val="single" w:sz="6" w:space="0" w:color="auto"/>
              <w:bottom w:val="double" w:sz="4" w:space="0" w:color="auto"/>
              <w:right w:val="single" w:sz="6" w:space="0" w:color="auto"/>
            </w:tcBorders>
            <w:vAlign w:val="center"/>
            <w:hideMark/>
          </w:tcPr>
          <w:p w:rsidR="008E5B02" w:rsidRDefault="008E5B02">
            <w:pPr>
              <w:rPr>
                <w:rFonts w:ascii="Times New Roman" w:hAnsi="Times New Roman"/>
                <w:sz w:val="20"/>
                <w:szCs w:val="20"/>
                <w:lang w:val="ru-RU"/>
              </w:rPr>
            </w:pPr>
            <w:r>
              <w:rPr>
                <w:rFonts w:ascii="Times New Roman" w:hAnsi="Times New Roman"/>
                <w:sz w:val="20"/>
                <w:szCs w:val="20"/>
                <w:lang w:val="ru-RU"/>
              </w:rPr>
              <w:t>„Васпитни рад у домовима ученика средњих школа Републике Србије 13„</w:t>
            </w:r>
          </w:p>
        </w:tc>
        <w:tc>
          <w:tcPr>
            <w:tcW w:w="1530" w:type="dxa"/>
            <w:tcBorders>
              <w:top w:val="single" w:sz="6" w:space="0" w:color="auto"/>
              <w:left w:val="single" w:sz="6" w:space="0" w:color="auto"/>
              <w:bottom w:val="double" w:sz="4" w:space="0" w:color="auto"/>
              <w:right w:val="single" w:sz="6" w:space="0" w:color="auto"/>
            </w:tcBorders>
            <w:vAlign w:val="center"/>
            <w:hideMark/>
          </w:tcPr>
          <w:p w:rsidR="008E5B02" w:rsidRDefault="008E5B02">
            <w:pPr>
              <w:rPr>
                <w:rFonts w:ascii="Times New Roman" w:hAnsi="Times New Roman"/>
                <w:sz w:val="20"/>
                <w:szCs w:val="20"/>
                <w:lang w:val="sr-Cyrl-RS"/>
              </w:rPr>
            </w:pPr>
            <w:r>
              <w:rPr>
                <w:rFonts w:ascii="Times New Roman" w:hAnsi="Times New Roman"/>
                <w:sz w:val="20"/>
                <w:szCs w:val="20"/>
                <w:lang w:val="sr-Cyrl-RS"/>
              </w:rPr>
              <w:t>Васпитачи у дому ученика и стручни сарадници</w:t>
            </w:r>
          </w:p>
        </w:tc>
        <w:tc>
          <w:tcPr>
            <w:tcW w:w="1440" w:type="dxa"/>
            <w:tcBorders>
              <w:top w:val="single" w:sz="6" w:space="0" w:color="auto"/>
              <w:left w:val="single" w:sz="6" w:space="0" w:color="auto"/>
              <w:bottom w:val="double" w:sz="4" w:space="0" w:color="auto"/>
              <w:right w:val="single" w:sz="6" w:space="0" w:color="auto"/>
            </w:tcBorders>
            <w:vAlign w:val="center"/>
            <w:hideMark/>
          </w:tcPr>
          <w:p w:rsidR="008E5B02" w:rsidRDefault="008E5B02">
            <w:pPr>
              <w:rPr>
                <w:rFonts w:ascii="Times New Roman" w:hAnsi="Times New Roman"/>
                <w:lang w:val="sr-Cyrl-RS"/>
              </w:rPr>
            </w:pPr>
            <w:r>
              <w:rPr>
                <w:rFonts w:ascii="Times New Roman" w:hAnsi="Times New Roman"/>
                <w:lang w:val="sr-Cyrl-RS"/>
              </w:rPr>
              <w:t>10</w:t>
            </w:r>
          </w:p>
        </w:tc>
        <w:tc>
          <w:tcPr>
            <w:tcW w:w="1469" w:type="dxa"/>
            <w:tcBorders>
              <w:top w:val="single" w:sz="6" w:space="0" w:color="auto"/>
              <w:left w:val="single" w:sz="6" w:space="0" w:color="auto"/>
              <w:bottom w:val="double" w:sz="4" w:space="0" w:color="auto"/>
              <w:right w:val="double" w:sz="4" w:space="0" w:color="auto"/>
            </w:tcBorders>
            <w:vAlign w:val="center"/>
            <w:hideMark/>
          </w:tcPr>
          <w:p w:rsidR="008E5B02" w:rsidRDefault="008E5B02">
            <w:pPr>
              <w:rPr>
                <w:rFonts w:ascii="Times New Roman" w:hAnsi="Times New Roman"/>
                <w:lang w:val="sr-Cyrl-RS"/>
              </w:rPr>
            </w:pPr>
            <w:r>
              <w:rPr>
                <w:rFonts w:ascii="Times New Roman" w:hAnsi="Times New Roman"/>
                <w:lang w:val="sr-Cyrl-RS"/>
              </w:rPr>
              <w:t>ИЕП</w:t>
            </w:r>
          </w:p>
        </w:tc>
      </w:tr>
    </w:tbl>
    <w:p w:rsidR="008E5B02" w:rsidRDefault="008E5B02" w:rsidP="008E5B02">
      <w:pPr>
        <w:widowControl w:val="0"/>
        <w:overflowPunct w:val="0"/>
        <w:autoSpaceDE w:val="0"/>
        <w:autoSpaceDN w:val="0"/>
        <w:adjustRightInd w:val="0"/>
        <w:spacing w:after="0" w:line="199" w:lineRule="auto"/>
        <w:ind w:right="20" w:firstLine="720"/>
        <w:jc w:val="both"/>
        <w:rPr>
          <w:rFonts w:ascii="Times New Roman" w:hAnsi="Times New Roman"/>
          <w:lang w:val="ru-RU"/>
        </w:rPr>
      </w:pPr>
      <w:r>
        <w:rPr>
          <w:rFonts w:ascii="Times New Roman" w:hAnsi="Times New Roman"/>
          <w:lang w:val="ru-RU"/>
        </w:rPr>
        <w:lastRenderedPageBreak/>
        <w:t>Акценат у стручном усавршавању је у едукацији васпитача за рад савременим методама, облицима и техникама васпитног рада.</w:t>
      </w:r>
    </w:p>
    <w:p w:rsidR="008E5B02" w:rsidRDefault="008E5B02" w:rsidP="008E5B02">
      <w:pPr>
        <w:widowControl w:val="0"/>
        <w:overflowPunct w:val="0"/>
        <w:autoSpaceDE w:val="0"/>
        <w:autoSpaceDN w:val="0"/>
        <w:adjustRightInd w:val="0"/>
        <w:spacing w:after="0" w:line="199" w:lineRule="auto"/>
        <w:ind w:right="20" w:firstLine="720"/>
        <w:jc w:val="both"/>
        <w:rPr>
          <w:rFonts w:ascii="Times New Roman" w:hAnsi="Times New Roman"/>
          <w:lang w:val="ru-RU"/>
        </w:rPr>
      </w:pPr>
      <w:r>
        <w:rPr>
          <w:rFonts w:ascii="Times New Roman" w:hAnsi="Times New Roman"/>
          <w:lang w:val="ru-RU"/>
        </w:rPr>
        <w:t xml:space="preserve">Стручно усавршавање у установи, подразумева 44 сати стручног усавршавања које предузима установа. </w:t>
      </w:r>
    </w:p>
    <w:p w:rsidR="008E5B02" w:rsidRDefault="008E5B02" w:rsidP="008E5B02">
      <w:pPr>
        <w:widowControl w:val="0"/>
        <w:overflowPunct w:val="0"/>
        <w:autoSpaceDE w:val="0"/>
        <w:autoSpaceDN w:val="0"/>
        <w:adjustRightInd w:val="0"/>
        <w:spacing w:after="0" w:line="199" w:lineRule="auto"/>
        <w:ind w:right="20" w:firstLine="720"/>
        <w:jc w:val="both"/>
        <w:rPr>
          <w:rFonts w:ascii="Times New Roman" w:hAnsi="Times New Roman"/>
          <w:lang w:val="ru-RU"/>
        </w:rPr>
      </w:pPr>
      <w:r>
        <w:rPr>
          <w:rFonts w:ascii="Times New Roman" w:hAnsi="Times New Roman"/>
          <w:lang w:val="ru-RU"/>
        </w:rPr>
        <w:t>Стручно усавршавање се реализује кроз више облика:</w:t>
      </w:r>
    </w:p>
    <w:p w:rsidR="008E5B02" w:rsidRDefault="008E5B02" w:rsidP="008E5B02">
      <w:pPr>
        <w:widowControl w:val="0"/>
        <w:overflowPunct w:val="0"/>
        <w:autoSpaceDE w:val="0"/>
        <w:autoSpaceDN w:val="0"/>
        <w:adjustRightInd w:val="0"/>
        <w:spacing w:after="0" w:line="199" w:lineRule="auto"/>
        <w:ind w:right="20"/>
        <w:jc w:val="both"/>
        <w:rPr>
          <w:rFonts w:ascii="Times New Roman" w:hAnsi="Times New Roman"/>
          <w:lang w:val="ru-RU"/>
        </w:rPr>
      </w:pPr>
      <w:r>
        <w:rPr>
          <w:rFonts w:ascii="Times New Roman" w:hAnsi="Times New Roman"/>
          <w:lang w:val="ru-RU"/>
        </w:rPr>
        <w:t>-  индивидуална обрада стручних тема на Педагошком већу;</w:t>
      </w:r>
    </w:p>
    <w:p w:rsidR="008E5B02" w:rsidRDefault="008E5B02" w:rsidP="008E5B02">
      <w:pPr>
        <w:widowControl w:val="0"/>
        <w:overflowPunct w:val="0"/>
        <w:autoSpaceDE w:val="0"/>
        <w:autoSpaceDN w:val="0"/>
        <w:adjustRightInd w:val="0"/>
        <w:spacing w:after="0" w:line="199" w:lineRule="auto"/>
        <w:ind w:right="20"/>
        <w:jc w:val="both"/>
        <w:rPr>
          <w:rFonts w:ascii="Times New Roman" w:hAnsi="Times New Roman"/>
          <w:lang w:val="ru-RU"/>
        </w:rPr>
      </w:pPr>
      <w:r>
        <w:rPr>
          <w:rFonts w:ascii="Times New Roman" w:hAnsi="Times New Roman"/>
          <w:lang w:val="ru-RU"/>
        </w:rPr>
        <w:t>- стручни и консултативни разговори и саветовања, учешће руководилаца библиотеке на саветовањима и скуповима Друштва бибиотекара, посета сајмовима књига;</w:t>
      </w:r>
    </w:p>
    <w:p w:rsidR="008E5B02" w:rsidRDefault="008E5B02" w:rsidP="008E5B02">
      <w:pPr>
        <w:widowControl w:val="0"/>
        <w:overflowPunct w:val="0"/>
        <w:autoSpaceDE w:val="0"/>
        <w:autoSpaceDN w:val="0"/>
        <w:adjustRightInd w:val="0"/>
        <w:spacing w:after="0" w:line="199" w:lineRule="auto"/>
        <w:ind w:right="20"/>
        <w:jc w:val="both"/>
        <w:rPr>
          <w:rFonts w:ascii="Times New Roman" w:hAnsi="Times New Roman"/>
          <w:lang w:val="ru-RU"/>
        </w:rPr>
      </w:pPr>
      <w:r>
        <w:rPr>
          <w:rFonts w:ascii="Times New Roman" w:hAnsi="Times New Roman"/>
          <w:lang w:val="ru-RU"/>
        </w:rPr>
        <w:t>- стручно усавршавање запослених у циљу стицања звања педагошког саветника, вишег педагошког саветника, самостални педагошки саветник и високи педагошки саветник, а према Правилнику о стручном усавршавању запослених – полагање испита за добијање лиценце о знању страног језика на А1 и виших нивоа заједничког европског језичког оквира;</w:t>
      </w:r>
    </w:p>
    <w:p w:rsidR="008E5B02" w:rsidRDefault="008E5B02" w:rsidP="008E5B02">
      <w:pPr>
        <w:widowControl w:val="0"/>
        <w:overflowPunct w:val="0"/>
        <w:autoSpaceDE w:val="0"/>
        <w:autoSpaceDN w:val="0"/>
        <w:adjustRightInd w:val="0"/>
        <w:spacing w:after="0" w:line="199" w:lineRule="auto"/>
        <w:ind w:right="20"/>
        <w:jc w:val="both"/>
        <w:rPr>
          <w:rFonts w:ascii="Times New Roman" w:hAnsi="Times New Roman"/>
          <w:lang w:val="ru-RU"/>
        </w:rPr>
      </w:pPr>
      <w:r>
        <w:rPr>
          <w:rFonts w:ascii="Times New Roman" w:hAnsi="Times New Roman"/>
          <w:lang w:val="ru-RU"/>
        </w:rPr>
        <w:t>- учешће васпитача и стручних сарадника на семинарима, саветовањима, конгресима, конференцијама, саборима, сусретима, летњим и зимским школама, у организацији Заједнице домова Србије, Институт за економију и право (ИЕП), невладиних организација, Регионалног центра за професионални развој запослених у образовању, Дебатног клуба града Ниша  и Министарства просвете, науке и технолошког развоја.</w:t>
      </w:r>
    </w:p>
    <w:p w:rsidR="008E5B02" w:rsidRDefault="008E5B02" w:rsidP="008E5B02">
      <w:pPr>
        <w:widowControl w:val="0"/>
        <w:overflowPunct w:val="0"/>
        <w:autoSpaceDE w:val="0"/>
        <w:autoSpaceDN w:val="0"/>
        <w:adjustRightInd w:val="0"/>
        <w:spacing w:after="0" w:line="199" w:lineRule="auto"/>
        <w:ind w:right="20" w:firstLine="708"/>
        <w:jc w:val="both"/>
        <w:rPr>
          <w:rFonts w:ascii="Times New Roman" w:hAnsi="Times New Roman"/>
          <w:lang w:val="ru-RU"/>
        </w:rPr>
      </w:pPr>
      <w:r>
        <w:rPr>
          <w:rFonts w:ascii="Times New Roman" w:hAnsi="Times New Roman"/>
          <w:lang w:val="ru-RU"/>
        </w:rPr>
        <w:t>Праћење и процену реализације стручног усавршавања обављаће Тим за самовредновање, активи васпитача, педагошко веће, директор и Управни одбор.</w:t>
      </w:r>
    </w:p>
    <w:p w:rsidR="008E5B02" w:rsidRDefault="008E5B02" w:rsidP="008E5B02">
      <w:pPr>
        <w:widowControl w:val="0"/>
        <w:overflowPunct w:val="0"/>
        <w:autoSpaceDE w:val="0"/>
        <w:autoSpaceDN w:val="0"/>
        <w:adjustRightInd w:val="0"/>
        <w:spacing w:after="0" w:line="199" w:lineRule="auto"/>
        <w:ind w:right="20" w:firstLine="708"/>
        <w:jc w:val="both"/>
        <w:rPr>
          <w:rFonts w:ascii="Times New Roman" w:hAnsi="Times New Roman"/>
          <w:lang w:val="ru-RU"/>
        </w:rPr>
      </w:pPr>
      <w:r>
        <w:rPr>
          <w:rFonts w:ascii="Times New Roman" w:hAnsi="Times New Roman"/>
          <w:lang w:val="ru-RU"/>
        </w:rPr>
        <w:t>План стручног усавршавања васпитача у Дому ученика и стручних сарадника у установи стандарда – педагога и психолога доноси се за школску 2022/2023.годину.</w:t>
      </w:r>
    </w:p>
    <w:p w:rsidR="008E5B02" w:rsidRDefault="008E5B02" w:rsidP="008E5B02">
      <w:pPr>
        <w:widowControl w:val="0"/>
        <w:overflowPunct w:val="0"/>
        <w:autoSpaceDE w:val="0"/>
        <w:autoSpaceDN w:val="0"/>
        <w:adjustRightInd w:val="0"/>
        <w:spacing w:after="0" w:line="199" w:lineRule="auto"/>
        <w:ind w:right="20" w:firstLine="708"/>
        <w:jc w:val="both"/>
        <w:rPr>
          <w:rFonts w:ascii="Times New Roman" w:hAnsi="Times New Roman"/>
          <w:sz w:val="32"/>
          <w:szCs w:val="32"/>
          <w:lang w:val="ru-RU"/>
        </w:rPr>
      </w:pPr>
      <w:r>
        <w:rPr>
          <w:rFonts w:ascii="Times New Roman" w:hAnsi="Times New Roman"/>
          <w:lang w:val="ru-RU"/>
        </w:rPr>
        <w:t>Измене и допуне Плана стручног усавршавања васпитача у Дому ученик и стручних сарадника у установи стандарда – педагога и психолога врше се на исти начин и по поступку прописаном за његово доношење.</w:t>
      </w:r>
    </w:p>
    <w:p w:rsidR="00476FF6" w:rsidRPr="006B5189" w:rsidRDefault="00476FF6" w:rsidP="00FB2089">
      <w:pPr>
        <w:widowControl w:val="0"/>
        <w:overflowPunct w:val="0"/>
        <w:autoSpaceDE w:val="0"/>
        <w:autoSpaceDN w:val="0"/>
        <w:adjustRightInd w:val="0"/>
        <w:spacing w:after="0" w:line="201" w:lineRule="auto"/>
        <w:ind w:right="20"/>
        <w:jc w:val="both"/>
        <w:rPr>
          <w:rFonts w:ascii="Times New Roman" w:hAnsi="Times New Roman"/>
          <w:lang w:val="ru-RU"/>
        </w:rPr>
      </w:pPr>
    </w:p>
    <w:p w:rsidR="00476FF6" w:rsidRPr="006B5189" w:rsidRDefault="00476FF6" w:rsidP="00476FF6">
      <w:pPr>
        <w:widowControl w:val="0"/>
        <w:overflowPunct w:val="0"/>
        <w:autoSpaceDE w:val="0"/>
        <w:autoSpaceDN w:val="0"/>
        <w:adjustRightInd w:val="0"/>
        <w:spacing w:after="0" w:line="201" w:lineRule="auto"/>
        <w:ind w:right="20"/>
        <w:jc w:val="center"/>
        <w:rPr>
          <w:rFonts w:ascii="Times New Roman" w:hAnsi="Times New Roman"/>
          <w:lang w:val="ru-RU"/>
        </w:rPr>
      </w:pPr>
      <w:r w:rsidRPr="006B5189">
        <w:rPr>
          <w:rFonts w:ascii="Times New Roman" w:hAnsi="Times New Roman"/>
          <w:lang w:val="ru-RU"/>
        </w:rPr>
        <w:t>Програм стручног усавршавање службе за услужбене делатности – службе исхране</w:t>
      </w:r>
    </w:p>
    <w:tbl>
      <w:tblPr>
        <w:tblW w:w="10862"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804"/>
        <w:gridCol w:w="1350"/>
        <w:gridCol w:w="1083"/>
        <w:gridCol w:w="2399"/>
        <w:gridCol w:w="1076"/>
        <w:gridCol w:w="1890"/>
        <w:gridCol w:w="1260"/>
      </w:tblGrid>
      <w:tr w:rsidR="00476FF6" w:rsidRPr="006B5189" w:rsidTr="008E5B02">
        <w:trPr>
          <w:jc w:val="center"/>
        </w:trPr>
        <w:tc>
          <w:tcPr>
            <w:tcW w:w="1804" w:type="dxa"/>
          </w:tcPr>
          <w:p w:rsidR="00476FF6" w:rsidRPr="006B5189" w:rsidRDefault="00476FF6" w:rsidP="00720350">
            <w:pPr>
              <w:jc w:val="both"/>
              <w:rPr>
                <w:rFonts w:ascii="Times New Roman" w:hAnsi="Times New Roman"/>
              </w:rPr>
            </w:pPr>
            <w:proofErr w:type="spellStart"/>
            <w:r w:rsidRPr="006B5189">
              <w:rPr>
                <w:rFonts w:ascii="Times New Roman" w:hAnsi="Times New Roman"/>
              </w:rPr>
              <w:t>Врста</w:t>
            </w:r>
            <w:proofErr w:type="spellEnd"/>
            <w:r w:rsidRPr="006B5189">
              <w:rPr>
                <w:rFonts w:ascii="Times New Roman" w:hAnsi="Times New Roman"/>
              </w:rPr>
              <w:t xml:space="preserve"> </w:t>
            </w:r>
            <w:proofErr w:type="spellStart"/>
            <w:r w:rsidRPr="006B5189">
              <w:rPr>
                <w:rFonts w:ascii="Times New Roman" w:hAnsi="Times New Roman"/>
              </w:rPr>
              <w:t>обуке</w:t>
            </w:r>
            <w:proofErr w:type="spellEnd"/>
          </w:p>
        </w:tc>
        <w:tc>
          <w:tcPr>
            <w:tcW w:w="1350" w:type="dxa"/>
          </w:tcPr>
          <w:p w:rsidR="00476FF6" w:rsidRPr="006B5189" w:rsidRDefault="00476FF6" w:rsidP="00720350">
            <w:pPr>
              <w:jc w:val="both"/>
              <w:rPr>
                <w:rFonts w:ascii="Times New Roman" w:hAnsi="Times New Roman"/>
              </w:rPr>
            </w:pPr>
            <w:proofErr w:type="spellStart"/>
            <w:r w:rsidRPr="006B5189">
              <w:rPr>
                <w:rFonts w:ascii="Times New Roman" w:hAnsi="Times New Roman"/>
              </w:rPr>
              <w:t>Термин</w:t>
            </w:r>
            <w:proofErr w:type="spellEnd"/>
            <w:r w:rsidRPr="006B5189">
              <w:rPr>
                <w:rFonts w:ascii="Times New Roman" w:hAnsi="Times New Roman"/>
              </w:rPr>
              <w:t xml:space="preserve"> </w:t>
            </w:r>
            <w:proofErr w:type="spellStart"/>
            <w:r w:rsidRPr="006B5189">
              <w:rPr>
                <w:rFonts w:ascii="Times New Roman" w:hAnsi="Times New Roman"/>
              </w:rPr>
              <w:t>одржавања</w:t>
            </w:r>
            <w:proofErr w:type="spellEnd"/>
          </w:p>
        </w:tc>
        <w:tc>
          <w:tcPr>
            <w:tcW w:w="1083" w:type="dxa"/>
          </w:tcPr>
          <w:p w:rsidR="00476FF6" w:rsidRPr="006B5189" w:rsidRDefault="00476FF6" w:rsidP="00720350">
            <w:pPr>
              <w:jc w:val="both"/>
              <w:rPr>
                <w:rFonts w:ascii="Times New Roman" w:hAnsi="Times New Roman"/>
              </w:rPr>
            </w:pPr>
            <w:proofErr w:type="spellStart"/>
            <w:r w:rsidRPr="006B5189">
              <w:rPr>
                <w:rFonts w:ascii="Times New Roman" w:hAnsi="Times New Roman"/>
              </w:rPr>
              <w:t>Време</w:t>
            </w:r>
            <w:proofErr w:type="spellEnd"/>
            <w:r w:rsidRPr="006B5189">
              <w:rPr>
                <w:rFonts w:ascii="Times New Roman" w:hAnsi="Times New Roman"/>
              </w:rPr>
              <w:t xml:space="preserve"> </w:t>
            </w:r>
            <w:proofErr w:type="spellStart"/>
            <w:r w:rsidRPr="006B5189">
              <w:rPr>
                <w:rFonts w:ascii="Times New Roman" w:hAnsi="Times New Roman"/>
              </w:rPr>
              <w:t>трајања</w:t>
            </w:r>
            <w:proofErr w:type="spellEnd"/>
          </w:p>
        </w:tc>
        <w:tc>
          <w:tcPr>
            <w:tcW w:w="2399" w:type="dxa"/>
          </w:tcPr>
          <w:p w:rsidR="00476FF6" w:rsidRPr="006B5189" w:rsidRDefault="00476FF6" w:rsidP="00720350">
            <w:pPr>
              <w:jc w:val="both"/>
              <w:rPr>
                <w:rFonts w:ascii="Times New Roman" w:hAnsi="Times New Roman"/>
              </w:rPr>
            </w:pPr>
            <w:proofErr w:type="spellStart"/>
            <w:r w:rsidRPr="006B5189">
              <w:rPr>
                <w:rFonts w:ascii="Times New Roman" w:hAnsi="Times New Roman"/>
              </w:rPr>
              <w:t>Циљна</w:t>
            </w:r>
            <w:proofErr w:type="spellEnd"/>
            <w:r w:rsidRPr="006B5189">
              <w:rPr>
                <w:rFonts w:ascii="Times New Roman" w:hAnsi="Times New Roman"/>
              </w:rPr>
              <w:t xml:space="preserve"> </w:t>
            </w:r>
            <w:proofErr w:type="spellStart"/>
            <w:r w:rsidRPr="006B5189">
              <w:rPr>
                <w:rFonts w:ascii="Times New Roman" w:hAnsi="Times New Roman"/>
              </w:rPr>
              <w:t>група</w:t>
            </w:r>
            <w:proofErr w:type="spellEnd"/>
          </w:p>
        </w:tc>
        <w:tc>
          <w:tcPr>
            <w:tcW w:w="1076" w:type="dxa"/>
          </w:tcPr>
          <w:p w:rsidR="00476FF6" w:rsidRPr="006B5189" w:rsidRDefault="008E5B02" w:rsidP="00720350">
            <w:pPr>
              <w:jc w:val="both"/>
              <w:rPr>
                <w:rFonts w:ascii="Times New Roman" w:hAnsi="Times New Roman"/>
              </w:rPr>
            </w:pPr>
            <w:proofErr w:type="spellStart"/>
            <w:r>
              <w:rPr>
                <w:rFonts w:ascii="Times New Roman" w:hAnsi="Times New Roman"/>
              </w:rPr>
              <w:t>Бр</w:t>
            </w:r>
            <w:proofErr w:type="spellEnd"/>
            <w:r>
              <w:rPr>
                <w:rFonts w:ascii="Times New Roman" w:hAnsi="Times New Roman"/>
                <w:lang w:val="sr-Cyrl-RS"/>
              </w:rPr>
              <w:t>.</w:t>
            </w:r>
            <w:r w:rsidR="00476FF6" w:rsidRPr="006B5189">
              <w:rPr>
                <w:rFonts w:ascii="Times New Roman" w:hAnsi="Times New Roman"/>
              </w:rPr>
              <w:t xml:space="preserve"> </w:t>
            </w:r>
            <w:proofErr w:type="spellStart"/>
            <w:r w:rsidR="00476FF6" w:rsidRPr="006B5189">
              <w:rPr>
                <w:rFonts w:ascii="Times New Roman" w:hAnsi="Times New Roman"/>
              </w:rPr>
              <w:t>учесника</w:t>
            </w:r>
            <w:proofErr w:type="spellEnd"/>
          </w:p>
        </w:tc>
        <w:tc>
          <w:tcPr>
            <w:tcW w:w="1890" w:type="dxa"/>
          </w:tcPr>
          <w:p w:rsidR="00476FF6" w:rsidRPr="006B5189" w:rsidRDefault="00476FF6" w:rsidP="00720350">
            <w:pPr>
              <w:jc w:val="both"/>
              <w:rPr>
                <w:rFonts w:ascii="Times New Roman" w:hAnsi="Times New Roman"/>
              </w:rPr>
            </w:pPr>
            <w:proofErr w:type="spellStart"/>
            <w:r w:rsidRPr="006B5189">
              <w:rPr>
                <w:rFonts w:ascii="Times New Roman" w:hAnsi="Times New Roman"/>
              </w:rPr>
              <w:t>Организатор</w:t>
            </w:r>
            <w:proofErr w:type="spellEnd"/>
          </w:p>
        </w:tc>
        <w:tc>
          <w:tcPr>
            <w:tcW w:w="1260" w:type="dxa"/>
          </w:tcPr>
          <w:p w:rsidR="00476FF6" w:rsidRPr="006B5189" w:rsidRDefault="00476FF6" w:rsidP="00720350">
            <w:pPr>
              <w:jc w:val="both"/>
              <w:rPr>
                <w:rFonts w:ascii="Times New Roman" w:hAnsi="Times New Roman"/>
              </w:rPr>
            </w:pPr>
            <w:proofErr w:type="spellStart"/>
            <w:r w:rsidRPr="006B5189">
              <w:rPr>
                <w:rFonts w:ascii="Times New Roman" w:hAnsi="Times New Roman"/>
              </w:rPr>
              <w:t>Трошкови</w:t>
            </w:r>
            <w:proofErr w:type="spellEnd"/>
            <w:r w:rsidRPr="006B5189">
              <w:rPr>
                <w:rFonts w:ascii="Times New Roman" w:hAnsi="Times New Roman"/>
              </w:rPr>
              <w:t xml:space="preserve"> </w:t>
            </w:r>
            <w:proofErr w:type="spellStart"/>
            <w:r w:rsidRPr="006B5189">
              <w:rPr>
                <w:rFonts w:ascii="Times New Roman" w:hAnsi="Times New Roman"/>
              </w:rPr>
              <w:t>обуке</w:t>
            </w:r>
            <w:proofErr w:type="spellEnd"/>
          </w:p>
        </w:tc>
      </w:tr>
      <w:tr w:rsidR="00476FF6" w:rsidRPr="006B5189" w:rsidTr="008E5B02">
        <w:trPr>
          <w:jc w:val="center"/>
        </w:trPr>
        <w:tc>
          <w:tcPr>
            <w:tcW w:w="1804"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Национални конгрес здравствених радника Србије</w:t>
            </w:r>
          </w:p>
        </w:tc>
        <w:tc>
          <w:tcPr>
            <w:tcW w:w="1350" w:type="dxa"/>
            <w:vAlign w:val="center"/>
          </w:tcPr>
          <w:p w:rsidR="00476FF6" w:rsidRPr="006B5189" w:rsidRDefault="00476FF6" w:rsidP="00720350">
            <w:pPr>
              <w:jc w:val="both"/>
              <w:rPr>
                <w:rFonts w:ascii="Times New Roman" w:hAnsi="Times New Roman"/>
              </w:rPr>
            </w:pPr>
            <w:proofErr w:type="spellStart"/>
            <w:r w:rsidRPr="006B5189">
              <w:rPr>
                <w:rFonts w:ascii="Times New Roman" w:hAnsi="Times New Roman"/>
              </w:rPr>
              <w:t>Октобар</w:t>
            </w:r>
            <w:proofErr w:type="spellEnd"/>
            <w:r w:rsidRPr="006B5189">
              <w:rPr>
                <w:rFonts w:ascii="Times New Roman" w:hAnsi="Times New Roman"/>
              </w:rPr>
              <w:t>, 20</w:t>
            </w:r>
            <w:r w:rsidRPr="006B5189">
              <w:rPr>
                <w:rFonts w:ascii="Times New Roman" w:hAnsi="Times New Roman"/>
                <w:lang w:val="sr-Cyrl-RS"/>
              </w:rPr>
              <w:t>2</w:t>
            </w:r>
            <w:r w:rsidRPr="006B5189">
              <w:rPr>
                <w:rFonts w:ascii="Times New Roman" w:hAnsi="Times New Roman"/>
              </w:rPr>
              <w:t>2.год.</w:t>
            </w:r>
          </w:p>
        </w:tc>
        <w:tc>
          <w:tcPr>
            <w:tcW w:w="1083" w:type="dxa"/>
            <w:vAlign w:val="center"/>
          </w:tcPr>
          <w:p w:rsidR="00476FF6" w:rsidRPr="006B5189" w:rsidRDefault="00476FF6" w:rsidP="00720350">
            <w:pPr>
              <w:jc w:val="both"/>
              <w:rPr>
                <w:rFonts w:ascii="Times New Roman" w:hAnsi="Times New Roman"/>
              </w:rPr>
            </w:pPr>
            <w:r w:rsidRPr="006B5189">
              <w:rPr>
                <w:rFonts w:ascii="Times New Roman" w:hAnsi="Times New Roman"/>
              </w:rPr>
              <w:t xml:space="preserve">4 </w:t>
            </w:r>
            <w:proofErr w:type="spellStart"/>
            <w:r w:rsidRPr="006B5189">
              <w:rPr>
                <w:rFonts w:ascii="Times New Roman" w:hAnsi="Times New Roman"/>
              </w:rPr>
              <w:t>дана</w:t>
            </w:r>
            <w:proofErr w:type="spellEnd"/>
          </w:p>
        </w:tc>
        <w:tc>
          <w:tcPr>
            <w:tcW w:w="2399" w:type="dxa"/>
            <w:vAlign w:val="center"/>
          </w:tcPr>
          <w:p w:rsidR="00476FF6" w:rsidRPr="006B5189" w:rsidRDefault="00476FF6" w:rsidP="00720350">
            <w:pPr>
              <w:jc w:val="both"/>
              <w:rPr>
                <w:rFonts w:ascii="Times New Roman" w:hAnsi="Times New Roman"/>
              </w:rPr>
            </w:pPr>
            <w:r w:rsidRPr="006B5189">
              <w:rPr>
                <w:rFonts w:ascii="Times New Roman" w:hAnsi="Times New Roman"/>
                <w:lang w:val="sr-Cyrl-RS"/>
              </w:rPr>
              <w:t xml:space="preserve">Сарадник за исхрану-нутрициониста и </w:t>
            </w:r>
            <w:proofErr w:type="spellStart"/>
            <w:r w:rsidRPr="006B5189">
              <w:rPr>
                <w:rFonts w:ascii="Times New Roman" w:hAnsi="Times New Roman"/>
              </w:rPr>
              <w:t>Сарадник</w:t>
            </w:r>
            <w:proofErr w:type="spellEnd"/>
            <w:r w:rsidRPr="006B5189">
              <w:rPr>
                <w:rFonts w:ascii="Times New Roman" w:hAnsi="Times New Roman"/>
              </w:rPr>
              <w:t xml:space="preserve"> </w:t>
            </w:r>
            <w:proofErr w:type="spellStart"/>
            <w:r w:rsidRPr="006B5189">
              <w:rPr>
                <w:rFonts w:ascii="Times New Roman" w:hAnsi="Times New Roman"/>
              </w:rPr>
              <w:t>за</w:t>
            </w:r>
            <w:proofErr w:type="spellEnd"/>
            <w:r w:rsidRPr="006B5189">
              <w:rPr>
                <w:rFonts w:ascii="Times New Roman" w:hAnsi="Times New Roman"/>
              </w:rPr>
              <w:t xml:space="preserve"> </w:t>
            </w:r>
            <w:proofErr w:type="spellStart"/>
            <w:r w:rsidRPr="006B5189">
              <w:rPr>
                <w:rFonts w:ascii="Times New Roman" w:hAnsi="Times New Roman"/>
              </w:rPr>
              <w:t>спровођење</w:t>
            </w:r>
            <w:proofErr w:type="spellEnd"/>
            <w:r w:rsidRPr="006B5189">
              <w:rPr>
                <w:rFonts w:ascii="Times New Roman" w:hAnsi="Times New Roman"/>
              </w:rPr>
              <w:t xml:space="preserve"> </w:t>
            </w:r>
            <w:proofErr w:type="spellStart"/>
            <w:r w:rsidRPr="006B5189">
              <w:rPr>
                <w:rFonts w:ascii="Times New Roman" w:hAnsi="Times New Roman"/>
              </w:rPr>
              <w:t>стандарда</w:t>
            </w:r>
            <w:proofErr w:type="spellEnd"/>
          </w:p>
        </w:tc>
        <w:tc>
          <w:tcPr>
            <w:tcW w:w="1076"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2</w:t>
            </w:r>
          </w:p>
        </w:tc>
        <w:tc>
          <w:tcPr>
            <w:tcW w:w="1890"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 xml:space="preserve">Комора здравствених радника Републике Србије </w:t>
            </w:r>
          </w:p>
        </w:tc>
        <w:tc>
          <w:tcPr>
            <w:tcW w:w="1260" w:type="dxa"/>
            <w:vAlign w:val="center"/>
          </w:tcPr>
          <w:p w:rsidR="00476FF6" w:rsidRPr="006B5189" w:rsidRDefault="00476FF6" w:rsidP="00720350">
            <w:pPr>
              <w:jc w:val="both"/>
              <w:rPr>
                <w:rFonts w:ascii="Times New Roman" w:hAnsi="Times New Roman"/>
              </w:rPr>
            </w:pPr>
            <w:proofErr w:type="spellStart"/>
            <w:r w:rsidRPr="006B5189">
              <w:rPr>
                <w:rFonts w:ascii="Times New Roman" w:hAnsi="Times New Roman"/>
              </w:rPr>
              <w:t>Сноси</w:t>
            </w:r>
            <w:proofErr w:type="spellEnd"/>
            <w:r w:rsidRPr="006B5189">
              <w:rPr>
                <w:rFonts w:ascii="Times New Roman" w:hAnsi="Times New Roman"/>
              </w:rPr>
              <w:t xml:space="preserve"> ДУН</w:t>
            </w:r>
          </w:p>
        </w:tc>
      </w:tr>
      <w:tr w:rsidR="00476FF6" w:rsidRPr="006B5189" w:rsidTr="008E5B02">
        <w:trPr>
          <w:jc w:val="center"/>
        </w:trPr>
        <w:tc>
          <w:tcPr>
            <w:tcW w:w="1804"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Исхрана у Домовима ученика и студената</w:t>
            </w:r>
          </w:p>
        </w:tc>
        <w:tc>
          <w:tcPr>
            <w:tcW w:w="1350"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 xml:space="preserve">Новембар, </w:t>
            </w:r>
          </w:p>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202</w:t>
            </w:r>
            <w:r w:rsidRPr="006B5189">
              <w:rPr>
                <w:rFonts w:ascii="Times New Roman" w:hAnsi="Times New Roman"/>
              </w:rPr>
              <w:t>2</w:t>
            </w:r>
            <w:r w:rsidRPr="006B5189">
              <w:rPr>
                <w:rFonts w:ascii="Times New Roman" w:hAnsi="Times New Roman"/>
                <w:lang w:val="sr-Cyrl-RS"/>
              </w:rPr>
              <w:t>. год.</w:t>
            </w:r>
          </w:p>
        </w:tc>
        <w:tc>
          <w:tcPr>
            <w:tcW w:w="1083"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4</w:t>
            </w:r>
            <w:r w:rsidRPr="006B5189">
              <w:rPr>
                <w:rFonts w:ascii="Times New Roman" w:hAnsi="Times New Roman"/>
              </w:rPr>
              <w:t xml:space="preserve"> </w:t>
            </w:r>
            <w:proofErr w:type="spellStart"/>
            <w:r w:rsidRPr="006B5189">
              <w:rPr>
                <w:rFonts w:ascii="Times New Roman" w:hAnsi="Times New Roman"/>
              </w:rPr>
              <w:t>дан</w:t>
            </w:r>
            <w:proofErr w:type="spellEnd"/>
            <w:r w:rsidRPr="006B5189">
              <w:rPr>
                <w:rFonts w:ascii="Times New Roman" w:hAnsi="Times New Roman"/>
                <w:lang w:val="sr-Cyrl-RS"/>
              </w:rPr>
              <w:t>а</w:t>
            </w:r>
          </w:p>
        </w:tc>
        <w:tc>
          <w:tcPr>
            <w:tcW w:w="2399" w:type="dxa"/>
            <w:vAlign w:val="center"/>
          </w:tcPr>
          <w:p w:rsidR="00476FF6" w:rsidRPr="006B5189" w:rsidRDefault="00476FF6" w:rsidP="00720350">
            <w:pPr>
              <w:jc w:val="both"/>
              <w:rPr>
                <w:rFonts w:ascii="Times New Roman" w:hAnsi="Times New Roman"/>
              </w:rPr>
            </w:pPr>
            <w:proofErr w:type="spellStart"/>
            <w:r w:rsidRPr="006B5189">
              <w:rPr>
                <w:rFonts w:ascii="Times New Roman" w:hAnsi="Times New Roman"/>
              </w:rPr>
              <w:t>Запослени</w:t>
            </w:r>
            <w:proofErr w:type="spellEnd"/>
            <w:r w:rsidRPr="006B5189">
              <w:rPr>
                <w:rFonts w:ascii="Times New Roman" w:hAnsi="Times New Roman"/>
              </w:rPr>
              <w:t xml:space="preserve"> у </w:t>
            </w:r>
            <w:proofErr w:type="spellStart"/>
            <w:r w:rsidRPr="006B5189">
              <w:rPr>
                <w:rFonts w:ascii="Times New Roman" w:hAnsi="Times New Roman"/>
              </w:rPr>
              <w:t>служби</w:t>
            </w:r>
            <w:proofErr w:type="spellEnd"/>
            <w:r w:rsidRPr="006B5189">
              <w:rPr>
                <w:rFonts w:ascii="Times New Roman" w:hAnsi="Times New Roman"/>
              </w:rPr>
              <w:t xml:space="preserve"> </w:t>
            </w:r>
            <w:proofErr w:type="spellStart"/>
            <w:r w:rsidRPr="006B5189">
              <w:rPr>
                <w:rFonts w:ascii="Times New Roman" w:hAnsi="Times New Roman"/>
              </w:rPr>
              <w:t>исхране</w:t>
            </w:r>
            <w:proofErr w:type="spellEnd"/>
          </w:p>
        </w:tc>
        <w:tc>
          <w:tcPr>
            <w:tcW w:w="1076" w:type="dxa"/>
            <w:vAlign w:val="center"/>
          </w:tcPr>
          <w:p w:rsidR="00476FF6" w:rsidRPr="006B5189" w:rsidRDefault="00476FF6" w:rsidP="00720350">
            <w:pPr>
              <w:jc w:val="both"/>
              <w:rPr>
                <w:rFonts w:ascii="Times New Roman" w:hAnsi="Times New Roman"/>
              </w:rPr>
            </w:pPr>
            <w:r w:rsidRPr="006B5189">
              <w:rPr>
                <w:rFonts w:ascii="Times New Roman" w:hAnsi="Times New Roman"/>
              </w:rPr>
              <w:t>4</w:t>
            </w:r>
          </w:p>
        </w:tc>
        <w:tc>
          <w:tcPr>
            <w:tcW w:w="1890"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Институт за економију и право</w:t>
            </w:r>
          </w:p>
        </w:tc>
        <w:tc>
          <w:tcPr>
            <w:tcW w:w="1260" w:type="dxa"/>
            <w:vAlign w:val="center"/>
          </w:tcPr>
          <w:p w:rsidR="00476FF6" w:rsidRPr="006B5189" w:rsidRDefault="00476FF6" w:rsidP="00720350">
            <w:pPr>
              <w:jc w:val="both"/>
              <w:rPr>
                <w:rFonts w:ascii="Times New Roman" w:hAnsi="Times New Roman"/>
              </w:rPr>
            </w:pPr>
            <w:proofErr w:type="spellStart"/>
            <w:r w:rsidRPr="006B5189">
              <w:rPr>
                <w:rFonts w:ascii="Times New Roman" w:hAnsi="Times New Roman"/>
              </w:rPr>
              <w:t>Сноси</w:t>
            </w:r>
            <w:proofErr w:type="spellEnd"/>
            <w:r w:rsidRPr="006B5189">
              <w:rPr>
                <w:rFonts w:ascii="Times New Roman" w:hAnsi="Times New Roman"/>
              </w:rPr>
              <w:t xml:space="preserve"> ДУН</w:t>
            </w:r>
          </w:p>
        </w:tc>
      </w:tr>
      <w:tr w:rsidR="00476FF6" w:rsidRPr="006B5189" w:rsidTr="008E5B02">
        <w:trPr>
          <w:jc w:val="center"/>
        </w:trPr>
        <w:tc>
          <w:tcPr>
            <w:tcW w:w="1804"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Обука за руководиоца за  ФУК</w:t>
            </w:r>
          </w:p>
        </w:tc>
        <w:tc>
          <w:tcPr>
            <w:tcW w:w="1350"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Новембар  2022. Год.</w:t>
            </w:r>
          </w:p>
        </w:tc>
        <w:tc>
          <w:tcPr>
            <w:tcW w:w="1083"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5 дана</w:t>
            </w:r>
          </w:p>
        </w:tc>
        <w:tc>
          <w:tcPr>
            <w:tcW w:w="2399"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Сарадник за спровођење стандарда</w:t>
            </w:r>
          </w:p>
        </w:tc>
        <w:tc>
          <w:tcPr>
            <w:tcW w:w="1076"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1</w:t>
            </w:r>
          </w:p>
        </w:tc>
        <w:tc>
          <w:tcPr>
            <w:tcW w:w="1890"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Министарство финансија</w:t>
            </w:r>
          </w:p>
        </w:tc>
        <w:tc>
          <w:tcPr>
            <w:tcW w:w="1260" w:type="dxa"/>
            <w:vAlign w:val="center"/>
          </w:tcPr>
          <w:p w:rsidR="00476FF6" w:rsidRPr="006B5189" w:rsidRDefault="00476FF6" w:rsidP="00720350">
            <w:pPr>
              <w:jc w:val="both"/>
              <w:rPr>
                <w:rFonts w:ascii="Times New Roman" w:hAnsi="Times New Roman"/>
              </w:rPr>
            </w:pPr>
            <w:r w:rsidRPr="006B5189">
              <w:rPr>
                <w:rFonts w:ascii="Times New Roman" w:hAnsi="Times New Roman"/>
                <w:lang w:val="sr-Cyrl-RS"/>
              </w:rPr>
              <w:t>Сноси ДУН</w:t>
            </w:r>
          </w:p>
        </w:tc>
      </w:tr>
      <w:tr w:rsidR="00476FF6" w:rsidRPr="006B5189" w:rsidTr="008E5B02">
        <w:trPr>
          <w:trHeight w:val="1273"/>
          <w:jc w:val="center"/>
        </w:trPr>
        <w:tc>
          <w:tcPr>
            <w:tcW w:w="1804"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Стручна конференција Друштва дијететичара и нутрициониста</w:t>
            </w:r>
          </w:p>
        </w:tc>
        <w:tc>
          <w:tcPr>
            <w:tcW w:w="1350"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Април,</w:t>
            </w:r>
          </w:p>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202</w:t>
            </w:r>
            <w:r w:rsidRPr="006B5189">
              <w:rPr>
                <w:rFonts w:ascii="Times New Roman" w:hAnsi="Times New Roman"/>
              </w:rPr>
              <w:t>3</w:t>
            </w:r>
            <w:r w:rsidRPr="006B5189">
              <w:rPr>
                <w:rFonts w:ascii="Times New Roman" w:hAnsi="Times New Roman"/>
                <w:lang w:val="sr-Cyrl-RS"/>
              </w:rPr>
              <w:t>.</w:t>
            </w:r>
          </w:p>
        </w:tc>
        <w:tc>
          <w:tcPr>
            <w:tcW w:w="1083"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1 дан</w:t>
            </w:r>
          </w:p>
        </w:tc>
        <w:tc>
          <w:tcPr>
            <w:tcW w:w="2399"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Сарадник за исхрану-нутрициониста и Сарадник за спровођење стандарда</w:t>
            </w:r>
          </w:p>
        </w:tc>
        <w:tc>
          <w:tcPr>
            <w:tcW w:w="1076"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2</w:t>
            </w:r>
          </w:p>
        </w:tc>
        <w:tc>
          <w:tcPr>
            <w:tcW w:w="1890"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Друштво дијететичара и нутрициониста Србије</w:t>
            </w:r>
          </w:p>
        </w:tc>
        <w:tc>
          <w:tcPr>
            <w:tcW w:w="1260"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Сноси ДУН</w:t>
            </w:r>
          </w:p>
        </w:tc>
      </w:tr>
      <w:tr w:rsidR="00476FF6" w:rsidRPr="006B5189" w:rsidTr="008E5B02">
        <w:trPr>
          <w:trHeight w:val="1273"/>
          <w:jc w:val="center"/>
        </w:trPr>
        <w:tc>
          <w:tcPr>
            <w:tcW w:w="1804"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Национални конгрес здравствених радника Србије</w:t>
            </w:r>
          </w:p>
        </w:tc>
        <w:tc>
          <w:tcPr>
            <w:tcW w:w="1350"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Мај,</w:t>
            </w:r>
          </w:p>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202</w:t>
            </w:r>
            <w:r w:rsidRPr="006B5189">
              <w:rPr>
                <w:rFonts w:ascii="Times New Roman" w:hAnsi="Times New Roman"/>
              </w:rPr>
              <w:t>3</w:t>
            </w:r>
            <w:r w:rsidRPr="006B5189">
              <w:rPr>
                <w:rFonts w:ascii="Times New Roman" w:hAnsi="Times New Roman"/>
                <w:lang w:val="sr-Cyrl-RS"/>
              </w:rPr>
              <w:t>.</w:t>
            </w:r>
          </w:p>
        </w:tc>
        <w:tc>
          <w:tcPr>
            <w:tcW w:w="1083"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4 дана</w:t>
            </w:r>
          </w:p>
        </w:tc>
        <w:tc>
          <w:tcPr>
            <w:tcW w:w="2399"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Сарадник за исхрану-нутрициониста и Сарадник за спровођење стандарда</w:t>
            </w:r>
          </w:p>
        </w:tc>
        <w:tc>
          <w:tcPr>
            <w:tcW w:w="1076"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2</w:t>
            </w:r>
          </w:p>
        </w:tc>
        <w:tc>
          <w:tcPr>
            <w:tcW w:w="1890"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 xml:space="preserve">Комора здравствених радника Републике Србије </w:t>
            </w:r>
          </w:p>
        </w:tc>
        <w:tc>
          <w:tcPr>
            <w:tcW w:w="1260" w:type="dxa"/>
            <w:vAlign w:val="center"/>
          </w:tcPr>
          <w:p w:rsidR="00476FF6" w:rsidRPr="006B5189" w:rsidRDefault="00476FF6" w:rsidP="00720350">
            <w:pPr>
              <w:jc w:val="both"/>
              <w:rPr>
                <w:rFonts w:ascii="Times New Roman" w:hAnsi="Times New Roman"/>
              </w:rPr>
            </w:pPr>
            <w:proofErr w:type="spellStart"/>
            <w:r w:rsidRPr="006B5189">
              <w:rPr>
                <w:rFonts w:ascii="Times New Roman" w:hAnsi="Times New Roman"/>
              </w:rPr>
              <w:t>Сноси</w:t>
            </w:r>
            <w:proofErr w:type="spellEnd"/>
            <w:r w:rsidRPr="006B5189">
              <w:rPr>
                <w:rFonts w:ascii="Times New Roman" w:hAnsi="Times New Roman"/>
              </w:rPr>
              <w:t xml:space="preserve"> ДУН</w:t>
            </w:r>
          </w:p>
        </w:tc>
      </w:tr>
      <w:tr w:rsidR="00476FF6" w:rsidRPr="006B5189" w:rsidTr="008E5B02">
        <w:trPr>
          <w:trHeight w:val="1273"/>
          <w:jc w:val="center"/>
        </w:trPr>
        <w:tc>
          <w:tcPr>
            <w:tcW w:w="1804"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lastRenderedPageBreak/>
              <w:t>Исхрана у Домовима ученика и студената</w:t>
            </w:r>
          </w:p>
        </w:tc>
        <w:tc>
          <w:tcPr>
            <w:tcW w:w="1350"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 xml:space="preserve">Јун, </w:t>
            </w:r>
          </w:p>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202</w:t>
            </w:r>
            <w:r w:rsidRPr="006B5189">
              <w:rPr>
                <w:rFonts w:ascii="Times New Roman" w:hAnsi="Times New Roman"/>
              </w:rPr>
              <w:t>3</w:t>
            </w:r>
            <w:r w:rsidRPr="006B5189">
              <w:rPr>
                <w:rFonts w:ascii="Times New Roman" w:hAnsi="Times New Roman"/>
                <w:lang w:val="sr-Cyrl-RS"/>
              </w:rPr>
              <w:t>. год.</w:t>
            </w:r>
          </w:p>
        </w:tc>
        <w:tc>
          <w:tcPr>
            <w:tcW w:w="1083"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4</w:t>
            </w:r>
            <w:r w:rsidRPr="006B5189">
              <w:rPr>
                <w:rFonts w:ascii="Times New Roman" w:hAnsi="Times New Roman"/>
              </w:rPr>
              <w:t xml:space="preserve"> </w:t>
            </w:r>
            <w:proofErr w:type="spellStart"/>
            <w:r w:rsidRPr="006B5189">
              <w:rPr>
                <w:rFonts w:ascii="Times New Roman" w:hAnsi="Times New Roman"/>
              </w:rPr>
              <w:t>дан</w:t>
            </w:r>
            <w:proofErr w:type="spellEnd"/>
            <w:r w:rsidRPr="006B5189">
              <w:rPr>
                <w:rFonts w:ascii="Times New Roman" w:hAnsi="Times New Roman"/>
                <w:lang w:val="sr-Cyrl-RS"/>
              </w:rPr>
              <w:t>а</w:t>
            </w:r>
          </w:p>
        </w:tc>
        <w:tc>
          <w:tcPr>
            <w:tcW w:w="2399" w:type="dxa"/>
            <w:vAlign w:val="center"/>
          </w:tcPr>
          <w:p w:rsidR="00476FF6" w:rsidRPr="006B5189" w:rsidRDefault="00476FF6" w:rsidP="00720350">
            <w:pPr>
              <w:jc w:val="both"/>
              <w:rPr>
                <w:rFonts w:ascii="Times New Roman" w:hAnsi="Times New Roman"/>
              </w:rPr>
            </w:pPr>
            <w:proofErr w:type="spellStart"/>
            <w:r w:rsidRPr="006B5189">
              <w:rPr>
                <w:rFonts w:ascii="Times New Roman" w:hAnsi="Times New Roman"/>
              </w:rPr>
              <w:t>Запослени</w:t>
            </w:r>
            <w:proofErr w:type="spellEnd"/>
            <w:r w:rsidRPr="006B5189">
              <w:rPr>
                <w:rFonts w:ascii="Times New Roman" w:hAnsi="Times New Roman"/>
              </w:rPr>
              <w:t xml:space="preserve"> у </w:t>
            </w:r>
            <w:proofErr w:type="spellStart"/>
            <w:r w:rsidRPr="006B5189">
              <w:rPr>
                <w:rFonts w:ascii="Times New Roman" w:hAnsi="Times New Roman"/>
              </w:rPr>
              <w:t>служби</w:t>
            </w:r>
            <w:proofErr w:type="spellEnd"/>
            <w:r w:rsidRPr="006B5189">
              <w:rPr>
                <w:rFonts w:ascii="Times New Roman" w:hAnsi="Times New Roman"/>
              </w:rPr>
              <w:t xml:space="preserve"> </w:t>
            </w:r>
            <w:proofErr w:type="spellStart"/>
            <w:r w:rsidRPr="006B5189">
              <w:rPr>
                <w:rFonts w:ascii="Times New Roman" w:hAnsi="Times New Roman"/>
              </w:rPr>
              <w:t>исхране</w:t>
            </w:r>
            <w:proofErr w:type="spellEnd"/>
          </w:p>
        </w:tc>
        <w:tc>
          <w:tcPr>
            <w:tcW w:w="1076" w:type="dxa"/>
            <w:vAlign w:val="center"/>
          </w:tcPr>
          <w:p w:rsidR="00476FF6" w:rsidRPr="006B5189" w:rsidRDefault="00476FF6" w:rsidP="00720350">
            <w:pPr>
              <w:jc w:val="both"/>
              <w:rPr>
                <w:rFonts w:ascii="Times New Roman" w:hAnsi="Times New Roman"/>
              </w:rPr>
            </w:pPr>
            <w:r w:rsidRPr="006B5189">
              <w:rPr>
                <w:rFonts w:ascii="Times New Roman" w:hAnsi="Times New Roman"/>
              </w:rPr>
              <w:t>4</w:t>
            </w:r>
          </w:p>
        </w:tc>
        <w:tc>
          <w:tcPr>
            <w:tcW w:w="1890"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Институт за економију и право</w:t>
            </w:r>
          </w:p>
        </w:tc>
        <w:tc>
          <w:tcPr>
            <w:tcW w:w="1260" w:type="dxa"/>
            <w:vAlign w:val="center"/>
          </w:tcPr>
          <w:p w:rsidR="00476FF6" w:rsidRPr="006B5189" w:rsidRDefault="00476FF6" w:rsidP="00720350">
            <w:pPr>
              <w:jc w:val="both"/>
              <w:rPr>
                <w:rFonts w:ascii="Times New Roman" w:hAnsi="Times New Roman"/>
              </w:rPr>
            </w:pPr>
            <w:proofErr w:type="spellStart"/>
            <w:r w:rsidRPr="006B5189">
              <w:rPr>
                <w:rFonts w:ascii="Times New Roman" w:hAnsi="Times New Roman"/>
              </w:rPr>
              <w:t>Сноси</w:t>
            </w:r>
            <w:proofErr w:type="spellEnd"/>
            <w:r w:rsidRPr="006B5189">
              <w:rPr>
                <w:rFonts w:ascii="Times New Roman" w:hAnsi="Times New Roman"/>
              </w:rPr>
              <w:t xml:space="preserve"> ДУН</w:t>
            </w:r>
          </w:p>
        </w:tc>
      </w:tr>
      <w:tr w:rsidR="00476FF6" w:rsidRPr="006B5189" w:rsidTr="008E5B02">
        <w:trPr>
          <w:trHeight w:val="983"/>
          <w:jc w:val="center"/>
        </w:trPr>
        <w:tc>
          <w:tcPr>
            <w:tcW w:w="1804"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Школа роштиља-Лесковац</w:t>
            </w:r>
          </w:p>
        </w:tc>
        <w:tc>
          <w:tcPr>
            <w:tcW w:w="1350"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Август,</w:t>
            </w:r>
          </w:p>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202</w:t>
            </w:r>
            <w:r w:rsidRPr="006B5189">
              <w:rPr>
                <w:rFonts w:ascii="Times New Roman" w:hAnsi="Times New Roman"/>
              </w:rPr>
              <w:t>3</w:t>
            </w:r>
            <w:r w:rsidRPr="006B5189">
              <w:rPr>
                <w:rFonts w:ascii="Times New Roman" w:hAnsi="Times New Roman"/>
                <w:lang w:val="sr-Cyrl-RS"/>
              </w:rPr>
              <w:t>.</w:t>
            </w:r>
          </w:p>
        </w:tc>
        <w:tc>
          <w:tcPr>
            <w:tcW w:w="1083"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3 дана</w:t>
            </w:r>
          </w:p>
        </w:tc>
        <w:tc>
          <w:tcPr>
            <w:tcW w:w="2399" w:type="dxa"/>
            <w:vAlign w:val="center"/>
          </w:tcPr>
          <w:p w:rsidR="00476FF6" w:rsidRPr="006B5189" w:rsidRDefault="00476FF6" w:rsidP="00720350">
            <w:pPr>
              <w:jc w:val="both"/>
              <w:rPr>
                <w:rFonts w:ascii="Times New Roman" w:hAnsi="Times New Roman"/>
                <w:lang w:val="sr-Cyrl-RS"/>
              </w:rPr>
            </w:pPr>
            <w:proofErr w:type="spellStart"/>
            <w:r w:rsidRPr="006B5189">
              <w:rPr>
                <w:rFonts w:ascii="Times New Roman" w:hAnsi="Times New Roman"/>
              </w:rPr>
              <w:t>Запослени</w:t>
            </w:r>
            <w:proofErr w:type="spellEnd"/>
            <w:r w:rsidRPr="006B5189">
              <w:rPr>
                <w:rFonts w:ascii="Times New Roman" w:hAnsi="Times New Roman"/>
              </w:rPr>
              <w:t xml:space="preserve"> у </w:t>
            </w:r>
            <w:proofErr w:type="spellStart"/>
            <w:r w:rsidRPr="006B5189">
              <w:rPr>
                <w:rFonts w:ascii="Times New Roman" w:hAnsi="Times New Roman"/>
              </w:rPr>
              <w:t>служби</w:t>
            </w:r>
            <w:proofErr w:type="spellEnd"/>
            <w:r w:rsidRPr="006B5189">
              <w:rPr>
                <w:rFonts w:ascii="Times New Roman" w:hAnsi="Times New Roman"/>
              </w:rPr>
              <w:t xml:space="preserve"> </w:t>
            </w:r>
            <w:proofErr w:type="spellStart"/>
            <w:r w:rsidRPr="006B5189">
              <w:rPr>
                <w:rFonts w:ascii="Times New Roman" w:hAnsi="Times New Roman"/>
              </w:rPr>
              <w:t>исхране</w:t>
            </w:r>
            <w:proofErr w:type="spellEnd"/>
          </w:p>
        </w:tc>
        <w:tc>
          <w:tcPr>
            <w:tcW w:w="1076"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5</w:t>
            </w:r>
          </w:p>
        </w:tc>
        <w:tc>
          <w:tcPr>
            <w:tcW w:w="1890"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Дом ученика средњих школа Лесковац</w:t>
            </w:r>
          </w:p>
        </w:tc>
        <w:tc>
          <w:tcPr>
            <w:tcW w:w="1260" w:type="dxa"/>
            <w:vAlign w:val="center"/>
          </w:tcPr>
          <w:p w:rsidR="00476FF6" w:rsidRPr="006B5189" w:rsidRDefault="00476FF6" w:rsidP="00720350">
            <w:pPr>
              <w:jc w:val="both"/>
              <w:rPr>
                <w:rFonts w:ascii="Times New Roman" w:hAnsi="Times New Roman"/>
                <w:lang w:val="sr-Cyrl-RS"/>
              </w:rPr>
            </w:pPr>
            <w:r w:rsidRPr="006B5189">
              <w:rPr>
                <w:rFonts w:ascii="Times New Roman" w:hAnsi="Times New Roman"/>
                <w:lang w:val="sr-Cyrl-RS"/>
              </w:rPr>
              <w:t>Сноси ДУН</w:t>
            </w:r>
          </w:p>
        </w:tc>
      </w:tr>
      <w:tr w:rsidR="00476FF6" w:rsidRPr="006B5189" w:rsidTr="008E5B02">
        <w:trPr>
          <w:trHeight w:val="1273"/>
          <w:jc w:val="center"/>
        </w:trPr>
        <w:tc>
          <w:tcPr>
            <w:tcW w:w="1804" w:type="dxa"/>
            <w:vAlign w:val="center"/>
          </w:tcPr>
          <w:p w:rsidR="00476FF6" w:rsidRPr="006B5189" w:rsidRDefault="00476FF6" w:rsidP="00720350">
            <w:pPr>
              <w:jc w:val="both"/>
              <w:rPr>
                <w:rFonts w:ascii="Times New Roman" w:hAnsi="Times New Roman"/>
              </w:rPr>
            </w:pPr>
            <w:proofErr w:type="spellStart"/>
            <w:r w:rsidRPr="006B5189">
              <w:rPr>
                <w:rFonts w:ascii="Times New Roman" w:hAnsi="Times New Roman"/>
              </w:rPr>
              <w:t>Интерна</w:t>
            </w:r>
            <w:proofErr w:type="spellEnd"/>
            <w:r w:rsidRPr="006B5189">
              <w:rPr>
                <w:rFonts w:ascii="Times New Roman" w:hAnsi="Times New Roman"/>
              </w:rPr>
              <w:t xml:space="preserve"> </w:t>
            </w:r>
            <w:proofErr w:type="spellStart"/>
            <w:r w:rsidRPr="006B5189">
              <w:rPr>
                <w:rFonts w:ascii="Times New Roman" w:hAnsi="Times New Roman"/>
              </w:rPr>
              <w:t>обука</w:t>
            </w:r>
            <w:proofErr w:type="spellEnd"/>
            <w:r w:rsidRPr="006B5189">
              <w:rPr>
                <w:rFonts w:ascii="Times New Roman" w:hAnsi="Times New Roman"/>
              </w:rPr>
              <w:t xml:space="preserve"> </w:t>
            </w:r>
            <w:proofErr w:type="spellStart"/>
            <w:r w:rsidRPr="006B5189">
              <w:rPr>
                <w:rFonts w:ascii="Times New Roman" w:hAnsi="Times New Roman"/>
              </w:rPr>
              <w:t>запослених</w:t>
            </w:r>
            <w:proofErr w:type="spellEnd"/>
            <w:r w:rsidRPr="006B5189">
              <w:rPr>
                <w:rFonts w:ascii="Times New Roman" w:hAnsi="Times New Roman"/>
              </w:rPr>
              <w:t xml:space="preserve"> у </w:t>
            </w:r>
            <w:proofErr w:type="spellStart"/>
            <w:r w:rsidRPr="006B5189">
              <w:rPr>
                <w:rFonts w:ascii="Times New Roman" w:hAnsi="Times New Roman"/>
              </w:rPr>
              <w:t>кухињи</w:t>
            </w:r>
            <w:proofErr w:type="spellEnd"/>
            <w:r w:rsidRPr="006B5189">
              <w:rPr>
                <w:rFonts w:ascii="Times New Roman" w:hAnsi="Times New Roman"/>
              </w:rPr>
              <w:t xml:space="preserve"> </w:t>
            </w:r>
            <w:proofErr w:type="spellStart"/>
            <w:r w:rsidRPr="006B5189">
              <w:rPr>
                <w:rFonts w:ascii="Times New Roman" w:hAnsi="Times New Roman"/>
              </w:rPr>
              <w:t>везана</w:t>
            </w:r>
            <w:proofErr w:type="spellEnd"/>
            <w:r w:rsidRPr="006B5189">
              <w:rPr>
                <w:rFonts w:ascii="Times New Roman" w:hAnsi="Times New Roman"/>
              </w:rPr>
              <w:t xml:space="preserve"> </w:t>
            </w:r>
            <w:proofErr w:type="spellStart"/>
            <w:r w:rsidRPr="006B5189">
              <w:rPr>
                <w:rFonts w:ascii="Times New Roman" w:hAnsi="Times New Roman"/>
              </w:rPr>
              <w:t>за</w:t>
            </w:r>
            <w:proofErr w:type="spellEnd"/>
            <w:r w:rsidRPr="006B5189">
              <w:rPr>
                <w:rFonts w:ascii="Times New Roman" w:hAnsi="Times New Roman"/>
              </w:rPr>
              <w:t xml:space="preserve"> </w:t>
            </w:r>
            <w:proofErr w:type="spellStart"/>
            <w:r w:rsidRPr="006B5189">
              <w:rPr>
                <w:rFonts w:ascii="Times New Roman" w:hAnsi="Times New Roman"/>
              </w:rPr>
              <w:t>безбедност</w:t>
            </w:r>
            <w:proofErr w:type="spellEnd"/>
            <w:r w:rsidRPr="006B5189">
              <w:rPr>
                <w:rFonts w:ascii="Times New Roman" w:hAnsi="Times New Roman"/>
              </w:rPr>
              <w:t xml:space="preserve"> </w:t>
            </w:r>
            <w:proofErr w:type="spellStart"/>
            <w:r w:rsidRPr="006B5189">
              <w:rPr>
                <w:rFonts w:ascii="Times New Roman" w:hAnsi="Times New Roman"/>
              </w:rPr>
              <w:t>хране</w:t>
            </w:r>
            <w:proofErr w:type="spellEnd"/>
          </w:p>
        </w:tc>
        <w:tc>
          <w:tcPr>
            <w:tcW w:w="1350" w:type="dxa"/>
            <w:vAlign w:val="center"/>
          </w:tcPr>
          <w:p w:rsidR="00476FF6" w:rsidRPr="006B5189" w:rsidRDefault="00476FF6" w:rsidP="00720350">
            <w:pPr>
              <w:jc w:val="both"/>
              <w:rPr>
                <w:rFonts w:ascii="Times New Roman" w:hAnsi="Times New Roman"/>
              </w:rPr>
            </w:pPr>
            <w:r w:rsidRPr="006B5189">
              <w:rPr>
                <w:rFonts w:ascii="Times New Roman" w:hAnsi="Times New Roman"/>
                <w:lang w:val="sr-Cyrl-RS"/>
              </w:rPr>
              <w:t>Април</w:t>
            </w:r>
            <w:r w:rsidRPr="006B5189">
              <w:rPr>
                <w:rFonts w:ascii="Times New Roman" w:hAnsi="Times New Roman"/>
              </w:rPr>
              <w:t xml:space="preserve"> 202</w:t>
            </w:r>
            <w:r w:rsidRPr="006B5189">
              <w:rPr>
                <w:rFonts w:ascii="Times New Roman" w:hAnsi="Times New Roman"/>
                <w:lang w:val="sr-Cyrl-RS"/>
              </w:rPr>
              <w:t>3</w:t>
            </w:r>
            <w:r w:rsidRPr="006B5189">
              <w:rPr>
                <w:rFonts w:ascii="Times New Roman" w:hAnsi="Times New Roman"/>
              </w:rPr>
              <w:t xml:space="preserve">. </w:t>
            </w:r>
            <w:r w:rsidRPr="006B5189">
              <w:rPr>
                <w:rFonts w:ascii="Times New Roman" w:hAnsi="Times New Roman"/>
                <w:lang w:val="sr-Cyrl-RS"/>
              </w:rPr>
              <w:t>г</w:t>
            </w:r>
            <w:proofErr w:type="spellStart"/>
            <w:r w:rsidRPr="006B5189">
              <w:rPr>
                <w:rFonts w:ascii="Times New Roman" w:hAnsi="Times New Roman"/>
              </w:rPr>
              <w:t>од</w:t>
            </w:r>
            <w:proofErr w:type="spellEnd"/>
            <w:r w:rsidRPr="006B5189">
              <w:rPr>
                <w:rFonts w:ascii="Times New Roman" w:hAnsi="Times New Roman"/>
              </w:rPr>
              <w:t>.</w:t>
            </w:r>
          </w:p>
        </w:tc>
        <w:tc>
          <w:tcPr>
            <w:tcW w:w="1083" w:type="dxa"/>
            <w:vAlign w:val="center"/>
          </w:tcPr>
          <w:p w:rsidR="00476FF6" w:rsidRPr="006B5189" w:rsidRDefault="00476FF6" w:rsidP="00720350">
            <w:pPr>
              <w:jc w:val="both"/>
              <w:rPr>
                <w:rFonts w:ascii="Times New Roman" w:hAnsi="Times New Roman"/>
              </w:rPr>
            </w:pPr>
            <w:r w:rsidRPr="006B5189">
              <w:rPr>
                <w:rFonts w:ascii="Times New Roman" w:hAnsi="Times New Roman"/>
              </w:rPr>
              <w:t xml:space="preserve">1 </w:t>
            </w:r>
            <w:proofErr w:type="spellStart"/>
            <w:r w:rsidRPr="006B5189">
              <w:rPr>
                <w:rFonts w:ascii="Times New Roman" w:hAnsi="Times New Roman"/>
              </w:rPr>
              <w:t>дан</w:t>
            </w:r>
            <w:proofErr w:type="spellEnd"/>
          </w:p>
        </w:tc>
        <w:tc>
          <w:tcPr>
            <w:tcW w:w="2399" w:type="dxa"/>
            <w:vAlign w:val="center"/>
          </w:tcPr>
          <w:p w:rsidR="00476FF6" w:rsidRPr="006B5189" w:rsidRDefault="00476FF6" w:rsidP="00720350">
            <w:pPr>
              <w:jc w:val="both"/>
              <w:rPr>
                <w:rFonts w:ascii="Times New Roman" w:hAnsi="Times New Roman"/>
              </w:rPr>
            </w:pPr>
            <w:proofErr w:type="spellStart"/>
            <w:r w:rsidRPr="006B5189">
              <w:rPr>
                <w:rFonts w:ascii="Times New Roman" w:hAnsi="Times New Roman"/>
              </w:rPr>
              <w:t>Радници</w:t>
            </w:r>
            <w:proofErr w:type="spellEnd"/>
            <w:r w:rsidRPr="006B5189">
              <w:rPr>
                <w:rFonts w:ascii="Times New Roman" w:hAnsi="Times New Roman"/>
              </w:rPr>
              <w:t xml:space="preserve"> </w:t>
            </w:r>
            <w:proofErr w:type="spellStart"/>
            <w:r w:rsidRPr="006B5189">
              <w:rPr>
                <w:rFonts w:ascii="Times New Roman" w:hAnsi="Times New Roman"/>
              </w:rPr>
              <w:t>из</w:t>
            </w:r>
            <w:proofErr w:type="spellEnd"/>
            <w:r w:rsidRPr="006B5189">
              <w:rPr>
                <w:rFonts w:ascii="Times New Roman" w:hAnsi="Times New Roman"/>
              </w:rPr>
              <w:t xml:space="preserve"> </w:t>
            </w:r>
            <w:proofErr w:type="spellStart"/>
            <w:r w:rsidRPr="006B5189">
              <w:rPr>
                <w:rFonts w:ascii="Times New Roman" w:hAnsi="Times New Roman"/>
              </w:rPr>
              <w:t>обе</w:t>
            </w:r>
            <w:proofErr w:type="spellEnd"/>
            <w:r w:rsidRPr="006B5189">
              <w:rPr>
                <w:rFonts w:ascii="Times New Roman" w:hAnsi="Times New Roman"/>
              </w:rPr>
              <w:t xml:space="preserve"> </w:t>
            </w:r>
            <w:proofErr w:type="spellStart"/>
            <w:r w:rsidRPr="006B5189">
              <w:rPr>
                <w:rFonts w:ascii="Times New Roman" w:hAnsi="Times New Roman"/>
              </w:rPr>
              <w:t>кухиње</w:t>
            </w:r>
            <w:proofErr w:type="spellEnd"/>
          </w:p>
        </w:tc>
        <w:tc>
          <w:tcPr>
            <w:tcW w:w="1076" w:type="dxa"/>
            <w:vAlign w:val="center"/>
          </w:tcPr>
          <w:p w:rsidR="00476FF6" w:rsidRPr="006B5189" w:rsidRDefault="00476FF6" w:rsidP="00720350">
            <w:pPr>
              <w:jc w:val="both"/>
              <w:rPr>
                <w:rFonts w:ascii="Times New Roman" w:hAnsi="Times New Roman"/>
              </w:rPr>
            </w:pPr>
            <w:proofErr w:type="spellStart"/>
            <w:r w:rsidRPr="006B5189">
              <w:rPr>
                <w:rFonts w:ascii="Times New Roman" w:hAnsi="Times New Roman"/>
              </w:rPr>
              <w:t>Сви</w:t>
            </w:r>
            <w:proofErr w:type="spellEnd"/>
          </w:p>
        </w:tc>
        <w:tc>
          <w:tcPr>
            <w:tcW w:w="1890" w:type="dxa"/>
            <w:vAlign w:val="center"/>
          </w:tcPr>
          <w:p w:rsidR="00476FF6" w:rsidRPr="006B5189" w:rsidRDefault="00476FF6" w:rsidP="00720350">
            <w:pPr>
              <w:jc w:val="both"/>
              <w:rPr>
                <w:rFonts w:ascii="Times New Roman" w:hAnsi="Times New Roman"/>
              </w:rPr>
            </w:pPr>
            <w:proofErr w:type="spellStart"/>
            <w:r w:rsidRPr="006B5189">
              <w:rPr>
                <w:rFonts w:ascii="Times New Roman" w:hAnsi="Times New Roman"/>
              </w:rPr>
              <w:t>Вођа</w:t>
            </w:r>
            <w:proofErr w:type="spellEnd"/>
            <w:r w:rsidRPr="006B5189">
              <w:rPr>
                <w:rFonts w:ascii="Times New Roman" w:hAnsi="Times New Roman"/>
              </w:rPr>
              <w:t xml:space="preserve"> НАССР </w:t>
            </w:r>
            <w:proofErr w:type="spellStart"/>
            <w:r w:rsidRPr="006B5189">
              <w:rPr>
                <w:rFonts w:ascii="Times New Roman" w:hAnsi="Times New Roman"/>
              </w:rPr>
              <w:t>тима</w:t>
            </w:r>
            <w:proofErr w:type="spellEnd"/>
          </w:p>
        </w:tc>
        <w:tc>
          <w:tcPr>
            <w:tcW w:w="1260" w:type="dxa"/>
            <w:vAlign w:val="center"/>
          </w:tcPr>
          <w:p w:rsidR="00476FF6" w:rsidRPr="006B5189" w:rsidRDefault="00476FF6" w:rsidP="00720350">
            <w:pPr>
              <w:jc w:val="both"/>
              <w:rPr>
                <w:rFonts w:ascii="Times New Roman" w:hAnsi="Times New Roman"/>
              </w:rPr>
            </w:pPr>
            <w:r w:rsidRPr="006B5189">
              <w:rPr>
                <w:rFonts w:ascii="Times New Roman" w:hAnsi="Times New Roman"/>
              </w:rPr>
              <w:t>/</w:t>
            </w:r>
          </w:p>
        </w:tc>
      </w:tr>
    </w:tbl>
    <w:p w:rsidR="00F12471" w:rsidRPr="006B5189" w:rsidRDefault="00F12471" w:rsidP="00F12471">
      <w:pPr>
        <w:widowControl w:val="0"/>
        <w:overflowPunct w:val="0"/>
        <w:autoSpaceDE w:val="0"/>
        <w:autoSpaceDN w:val="0"/>
        <w:adjustRightInd w:val="0"/>
        <w:spacing w:after="0" w:line="201" w:lineRule="auto"/>
        <w:ind w:right="20"/>
        <w:jc w:val="both"/>
        <w:rPr>
          <w:rFonts w:ascii="Times New Roman" w:hAnsi="Times New Roman"/>
          <w:lang w:val="ru-RU"/>
        </w:rPr>
      </w:pPr>
    </w:p>
    <w:p w:rsidR="00D86495" w:rsidRPr="006B5189" w:rsidRDefault="00F12471" w:rsidP="00F12471">
      <w:pPr>
        <w:widowControl w:val="0"/>
        <w:overflowPunct w:val="0"/>
        <w:autoSpaceDE w:val="0"/>
        <w:autoSpaceDN w:val="0"/>
        <w:adjustRightInd w:val="0"/>
        <w:spacing w:after="0" w:line="201" w:lineRule="auto"/>
        <w:ind w:right="20"/>
        <w:jc w:val="both"/>
        <w:rPr>
          <w:rFonts w:ascii="Times New Roman" w:hAnsi="Times New Roman"/>
          <w:lang w:val="ru-RU"/>
        </w:rPr>
      </w:pPr>
      <w:r w:rsidRPr="006B5189">
        <w:rPr>
          <w:rFonts w:ascii="Times New Roman" w:hAnsi="Times New Roman"/>
          <w:lang w:val="ru-RU"/>
        </w:rPr>
        <w:t>Програм стручног усавршавања службе финансијских и рачуноводствених послова</w:t>
      </w:r>
    </w:p>
    <w:tbl>
      <w:tblPr>
        <w:tblW w:w="1097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452"/>
        <w:gridCol w:w="1950"/>
        <w:gridCol w:w="1800"/>
        <w:gridCol w:w="1620"/>
        <w:gridCol w:w="1908"/>
        <w:gridCol w:w="1429"/>
        <w:gridCol w:w="815"/>
      </w:tblGrid>
      <w:tr w:rsidR="00F12471" w:rsidRPr="006B5189" w:rsidTr="008E5B02">
        <w:trPr>
          <w:jc w:val="center"/>
        </w:trPr>
        <w:tc>
          <w:tcPr>
            <w:tcW w:w="1452" w:type="dxa"/>
          </w:tcPr>
          <w:p w:rsidR="00F12471" w:rsidRPr="006B5189" w:rsidRDefault="00F12471" w:rsidP="00720350">
            <w:pPr>
              <w:jc w:val="both"/>
              <w:rPr>
                <w:rFonts w:ascii="Times New Roman" w:hAnsi="Times New Roman"/>
              </w:rPr>
            </w:pPr>
            <w:proofErr w:type="spellStart"/>
            <w:r w:rsidRPr="006B5189">
              <w:rPr>
                <w:rFonts w:ascii="Times New Roman" w:hAnsi="Times New Roman"/>
              </w:rPr>
              <w:t>Врста</w:t>
            </w:r>
            <w:proofErr w:type="spellEnd"/>
            <w:r w:rsidRPr="006B5189">
              <w:rPr>
                <w:rFonts w:ascii="Times New Roman" w:hAnsi="Times New Roman"/>
              </w:rPr>
              <w:t xml:space="preserve"> </w:t>
            </w:r>
            <w:proofErr w:type="spellStart"/>
            <w:r w:rsidRPr="006B5189">
              <w:rPr>
                <w:rFonts w:ascii="Times New Roman" w:hAnsi="Times New Roman"/>
              </w:rPr>
              <w:t>обуке</w:t>
            </w:r>
            <w:proofErr w:type="spellEnd"/>
          </w:p>
        </w:tc>
        <w:tc>
          <w:tcPr>
            <w:tcW w:w="1950" w:type="dxa"/>
          </w:tcPr>
          <w:p w:rsidR="00F12471" w:rsidRPr="006B5189" w:rsidRDefault="00F12471" w:rsidP="00720350">
            <w:pPr>
              <w:jc w:val="both"/>
              <w:rPr>
                <w:rFonts w:ascii="Times New Roman" w:hAnsi="Times New Roman"/>
              </w:rPr>
            </w:pPr>
            <w:proofErr w:type="spellStart"/>
            <w:r w:rsidRPr="006B5189">
              <w:rPr>
                <w:rFonts w:ascii="Times New Roman" w:hAnsi="Times New Roman"/>
              </w:rPr>
              <w:t>Термин</w:t>
            </w:r>
            <w:proofErr w:type="spellEnd"/>
            <w:r w:rsidRPr="006B5189">
              <w:rPr>
                <w:rFonts w:ascii="Times New Roman" w:hAnsi="Times New Roman"/>
              </w:rPr>
              <w:t xml:space="preserve"> </w:t>
            </w:r>
            <w:proofErr w:type="spellStart"/>
            <w:r w:rsidRPr="006B5189">
              <w:rPr>
                <w:rFonts w:ascii="Times New Roman" w:hAnsi="Times New Roman"/>
              </w:rPr>
              <w:t>одржавања</w:t>
            </w:r>
            <w:proofErr w:type="spellEnd"/>
          </w:p>
        </w:tc>
        <w:tc>
          <w:tcPr>
            <w:tcW w:w="1800" w:type="dxa"/>
          </w:tcPr>
          <w:p w:rsidR="00F12471" w:rsidRPr="006B5189" w:rsidRDefault="00F12471" w:rsidP="00720350">
            <w:pPr>
              <w:jc w:val="both"/>
              <w:rPr>
                <w:rFonts w:ascii="Times New Roman" w:hAnsi="Times New Roman"/>
              </w:rPr>
            </w:pPr>
            <w:proofErr w:type="spellStart"/>
            <w:r w:rsidRPr="006B5189">
              <w:rPr>
                <w:rFonts w:ascii="Times New Roman" w:hAnsi="Times New Roman"/>
              </w:rPr>
              <w:t>Време</w:t>
            </w:r>
            <w:proofErr w:type="spellEnd"/>
            <w:r w:rsidRPr="006B5189">
              <w:rPr>
                <w:rFonts w:ascii="Times New Roman" w:hAnsi="Times New Roman"/>
              </w:rPr>
              <w:t xml:space="preserve"> </w:t>
            </w:r>
            <w:proofErr w:type="spellStart"/>
            <w:r w:rsidRPr="006B5189">
              <w:rPr>
                <w:rFonts w:ascii="Times New Roman" w:hAnsi="Times New Roman"/>
              </w:rPr>
              <w:t>трајања</w:t>
            </w:r>
            <w:proofErr w:type="spellEnd"/>
          </w:p>
        </w:tc>
        <w:tc>
          <w:tcPr>
            <w:tcW w:w="1620" w:type="dxa"/>
          </w:tcPr>
          <w:p w:rsidR="00F12471" w:rsidRPr="006B5189" w:rsidRDefault="00F12471" w:rsidP="00720350">
            <w:pPr>
              <w:jc w:val="both"/>
              <w:rPr>
                <w:rFonts w:ascii="Times New Roman" w:hAnsi="Times New Roman"/>
              </w:rPr>
            </w:pPr>
            <w:proofErr w:type="spellStart"/>
            <w:r w:rsidRPr="006B5189">
              <w:rPr>
                <w:rFonts w:ascii="Times New Roman" w:hAnsi="Times New Roman"/>
              </w:rPr>
              <w:t>Циљна</w:t>
            </w:r>
            <w:proofErr w:type="spellEnd"/>
            <w:r w:rsidRPr="006B5189">
              <w:rPr>
                <w:rFonts w:ascii="Times New Roman" w:hAnsi="Times New Roman"/>
              </w:rPr>
              <w:t xml:space="preserve"> </w:t>
            </w:r>
            <w:proofErr w:type="spellStart"/>
            <w:r w:rsidRPr="006B5189">
              <w:rPr>
                <w:rFonts w:ascii="Times New Roman" w:hAnsi="Times New Roman"/>
              </w:rPr>
              <w:t>група</w:t>
            </w:r>
            <w:proofErr w:type="spellEnd"/>
          </w:p>
        </w:tc>
        <w:tc>
          <w:tcPr>
            <w:tcW w:w="1908" w:type="dxa"/>
          </w:tcPr>
          <w:p w:rsidR="00F12471" w:rsidRPr="006B5189" w:rsidRDefault="008E5B02" w:rsidP="00720350">
            <w:pPr>
              <w:jc w:val="both"/>
              <w:rPr>
                <w:rFonts w:ascii="Times New Roman" w:hAnsi="Times New Roman"/>
              </w:rPr>
            </w:pPr>
            <w:proofErr w:type="spellStart"/>
            <w:r>
              <w:rPr>
                <w:rFonts w:ascii="Times New Roman" w:hAnsi="Times New Roman"/>
              </w:rPr>
              <w:t>Бр</w:t>
            </w:r>
            <w:proofErr w:type="spellEnd"/>
            <w:r>
              <w:rPr>
                <w:rFonts w:ascii="Times New Roman" w:hAnsi="Times New Roman"/>
                <w:lang w:val="sr-Cyrl-RS"/>
              </w:rPr>
              <w:t>.</w:t>
            </w:r>
            <w:r w:rsidR="00F12471" w:rsidRPr="006B5189">
              <w:rPr>
                <w:rFonts w:ascii="Times New Roman" w:hAnsi="Times New Roman"/>
              </w:rPr>
              <w:t xml:space="preserve"> </w:t>
            </w:r>
            <w:proofErr w:type="spellStart"/>
            <w:r w:rsidR="00F12471" w:rsidRPr="006B5189">
              <w:rPr>
                <w:rFonts w:ascii="Times New Roman" w:hAnsi="Times New Roman"/>
              </w:rPr>
              <w:t>учесника</w:t>
            </w:r>
            <w:proofErr w:type="spellEnd"/>
          </w:p>
        </w:tc>
        <w:tc>
          <w:tcPr>
            <w:tcW w:w="1429" w:type="dxa"/>
          </w:tcPr>
          <w:p w:rsidR="00F12471" w:rsidRPr="006B5189" w:rsidRDefault="00F12471" w:rsidP="00720350">
            <w:pPr>
              <w:jc w:val="both"/>
              <w:rPr>
                <w:rFonts w:ascii="Times New Roman" w:hAnsi="Times New Roman"/>
              </w:rPr>
            </w:pPr>
            <w:proofErr w:type="spellStart"/>
            <w:r w:rsidRPr="006B5189">
              <w:rPr>
                <w:rFonts w:ascii="Times New Roman" w:hAnsi="Times New Roman"/>
              </w:rPr>
              <w:t>Организатор</w:t>
            </w:r>
            <w:proofErr w:type="spellEnd"/>
          </w:p>
        </w:tc>
        <w:tc>
          <w:tcPr>
            <w:tcW w:w="815" w:type="dxa"/>
          </w:tcPr>
          <w:p w:rsidR="00F12471" w:rsidRPr="006B5189" w:rsidRDefault="00F12471" w:rsidP="00720350">
            <w:pPr>
              <w:jc w:val="both"/>
              <w:rPr>
                <w:rFonts w:ascii="Times New Roman" w:hAnsi="Times New Roman"/>
              </w:rPr>
            </w:pPr>
            <w:proofErr w:type="spellStart"/>
            <w:r w:rsidRPr="006B5189">
              <w:rPr>
                <w:rFonts w:ascii="Times New Roman" w:hAnsi="Times New Roman"/>
              </w:rPr>
              <w:t>Трошкови</w:t>
            </w:r>
            <w:proofErr w:type="spellEnd"/>
            <w:r w:rsidRPr="006B5189">
              <w:rPr>
                <w:rFonts w:ascii="Times New Roman" w:hAnsi="Times New Roman"/>
              </w:rPr>
              <w:t xml:space="preserve"> </w:t>
            </w:r>
            <w:proofErr w:type="spellStart"/>
            <w:r w:rsidRPr="006B5189">
              <w:rPr>
                <w:rFonts w:ascii="Times New Roman" w:hAnsi="Times New Roman"/>
              </w:rPr>
              <w:t>обуке</w:t>
            </w:r>
            <w:proofErr w:type="spellEnd"/>
          </w:p>
        </w:tc>
      </w:tr>
      <w:tr w:rsidR="00F12471" w:rsidRPr="006B5189" w:rsidTr="008E5B02">
        <w:trPr>
          <w:trHeight w:val="795"/>
          <w:jc w:val="center"/>
        </w:trPr>
        <w:tc>
          <w:tcPr>
            <w:tcW w:w="1452"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ИСКРА – програм за плате</w:t>
            </w:r>
          </w:p>
        </w:tc>
        <w:tc>
          <w:tcPr>
            <w:tcW w:w="1950"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07.09.2022.</w:t>
            </w:r>
          </w:p>
        </w:tc>
        <w:tc>
          <w:tcPr>
            <w:tcW w:w="1800"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1 дан</w:t>
            </w:r>
          </w:p>
        </w:tc>
        <w:tc>
          <w:tcPr>
            <w:tcW w:w="1620"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Обрачунска служба</w:t>
            </w:r>
          </w:p>
        </w:tc>
        <w:tc>
          <w:tcPr>
            <w:tcW w:w="1908"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2</w:t>
            </w:r>
          </w:p>
        </w:tc>
        <w:tc>
          <w:tcPr>
            <w:tcW w:w="1429"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ИСКРА</w:t>
            </w:r>
          </w:p>
        </w:tc>
        <w:tc>
          <w:tcPr>
            <w:tcW w:w="815"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w:t>
            </w:r>
          </w:p>
        </w:tc>
      </w:tr>
      <w:tr w:rsidR="00F12471" w:rsidRPr="006B5189" w:rsidTr="008E5B02">
        <w:trPr>
          <w:jc w:val="center"/>
        </w:trPr>
        <w:tc>
          <w:tcPr>
            <w:tcW w:w="1452"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Сусрети установа</w:t>
            </w:r>
          </w:p>
        </w:tc>
        <w:tc>
          <w:tcPr>
            <w:tcW w:w="1950"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13.-21.10.2022.</w:t>
            </w:r>
          </w:p>
        </w:tc>
        <w:tc>
          <w:tcPr>
            <w:tcW w:w="1800"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3 дана</w:t>
            </w:r>
          </w:p>
        </w:tc>
        <w:tc>
          <w:tcPr>
            <w:tcW w:w="1620"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Рачуноводство</w:t>
            </w:r>
          </w:p>
        </w:tc>
        <w:tc>
          <w:tcPr>
            <w:tcW w:w="1908"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1</w:t>
            </w:r>
          </w:p>
        </w:tc>
        <w:tc>
          <w:tcPr>
            <w:tcW w:w="1429"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НИП ОИ</w:t>
            </w:r>
          </w:p>
        </w:tc>
        <w:tc>
          <w:tcPr>
            <w:tcW w:w="815"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16 700</w:t>
            </w:r>
          </w:p>
        </w:tc>
      </w:tr>
      <w:tr w:rsidR="00F12471" w:rsidRPr="006B5189" w:rsidTr="008E5B02">
        <w:trPr>
          <w:jc w:val="center"/>
        </w:trPr>
        <w:tc>
          <w:tcPr>
            <w:tcW w:w="1452"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Припреме за попис</w:t>
            </w:r>
          </w:p>
        </w:tc>
        <w:tc>
          <w:tcPr>
            <w:tcW w:w="1950"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Latn-RS"/>
              </w:rPr>
              <w:t>X</w:t>
            </w:r>
            <w:r w:rsidRPr="006B5189">
              <w:rPr>
                <w:rFonts w:ascii="Times New Roman" w:hAnsi="Times New Roman"/>
                <w:lang w:val="sr-Cyrl-RS"/>
              </w:rPr>
              <w:t>-</w:t>
            </w:r>
            <w:r w:rsidRPr="006B5189">
              <w:rPr>
                <w:rFonts w:ascii="Times New Roman" w:hAnsi="Times New Roman"/>
                <w:lang w:val="sr-Latn-RS"/>
              </w:rPr>
              <w:t>XI 2022.</w:t>
            </w:r>
          </w:p>
        </w:tc>
        <w:tc>
          <w:tcPr>
            <w:tcW w:w="1800"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3 дана</w:t>
            </w:r>
          </w:p>
        </w:tc>
        <w:tc>
          <w:tcPr>
            <w:tcW w:w="1620"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Рачуноводство</w:t>
            </w:r>
          </w:p>
        </w:tc>
        <w:tc>
          <w:tcPr>
            <w:tcW w:w="1908"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1</w:t>
            </w:r>
          </w:p>
        </w:tc>
        <w:tc>
          <w:tcPr>
            <w:tcW w:w="1429" w:type="dxa"/>
            <w:vAlign w:val="center"/>
          </w:tcPr>
          <w:p w:rsidR="00F12471" w:rsidRPr="006B5189" w:rsidRDefault="00F12471" w:rsidP="00720350">
            <w:pPr>
              <w:jc w:val="both"/>
              <w:rPr>
                <w:rFonts w:ascii="Times New Roman" w:hAnsi="Times New Roman"/>
                <w:lang w:val="sr-Latn-RS"/>
              </w:rPr>
            </w:pPr>
            <w:r w:rsidRPr="006B5189">
              <w:rPr>
                <w:rFonts w:ascii="Times New Roman" w:hAnsi="Times New Roman"/>
                <w:lang w:val="sr-Cyrl-RS"/>
              </w:rPr>
              <w:t>ИЕП</w:t>
            </w:r>
          </w:p>
        </w:tc>
        <w:tc>
          <w:tcPr>
            <w:tcW w:w="815"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16 000</w:t>
            </w:r>
          </w:p>
        </w:tc>
      </w:tr>
      <w:tr w:rsidR="00F12471" w:rsidRPr="006B5189" w:rsidTr="008E5B02">
        <w:trPr>
          <w:trHeight w:val="813"/>
          <w:jc w:val="center"/>
        </w:trPr>
        <w:tc>
          <w:tcPr>
            <w:tcW w:w="1452"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Годишња конференција</w:t>
            </w:r>
          </w:p>
        </w:tc>
        <w:tc>
          <w:tcPr>
            <w:tcW w:w="1950"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Latn-RS"/>
              </w:rPr>
              <w:t>XII</w:t>
            </w:r>
            <w:r w:rsidRPr="006B5189">
              <w:rPr>
                <w:rFonts w:ascii="Times New Roman" w:hAnsi="Times New Roman"/>
                <w:lang w:val="sr-Cyrl-RS"/>
              </w:rPr>
              <w:t xml:space="preserve"> 2022.</w:t>
            </w:r>
          </w:p>
        </w:tc>
        <w:tc>
          <w:tcPr>
            <w:tcW w:w="1800"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1 дан</w:t>
            </w:r>
          </w:p>
        </w:tc>
        <w:tc>
          <w:tcPr>
            <w:tcW w:w="1620"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Рачуноводство</w:t>
            </w:r>
          </w:p>
        </w:tc>
        <w:tc>
          <w:tcPr>
            <w:tcW w:w="1908"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1</w:t>
            </w:r>
          </w:p>
        </w:tc>
        <w:tc>
          <w:tcPr>
            <w:tcW w:w="1429"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НИП ОИ</w:t>
            </w:r>
          </w:p>
        </w:tc>
        <w:tc>
          <w:tcPr>
            <w:tcW w:w="815"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6 000</w:t>
            </w:r>
          </w:p>
        </w:tc>
      </w:tr>
      <w:tr w:rsidR="00F12471" w:rsidRPr="006B5189" w:rsidTr="008E5B02">
        <w:trPr>
          <w:trHeight w:val="705"/>
          <w:jc w:val="center"/>
        </w:trPr>
        <w:tc>
          <w:tcPr>
            <w:tcW w:w="1452"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Завршни рачун</w:t>
            </w:r>
          </w:p>
        </w:tc>
        <w:tc>
          <w:tcPr>
            <w:tcW w:w="1950"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Latn-RS"/>
              </w:rPr>
              <w:t>I-II 2023.</w:t>
            </w:r>
          </w:p>
        </w:tc>
        <w:tc>
          <w:tcPr>
            <w:tcW w:w="1800"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3 дана</w:t>
            </w:r>
          </w:p>
        </w:tc>
        <w:tc>
          <w:tcPr>
            <w:tcW w:w="1620"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Рачуноводство</w:t>
            </w:r>
          </w:p>
        </w:tc>
        <w:tc>
          <w:tcPr>
            <w:tcW w:w="1908"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1</w:t>
            </w:r>
          </w:p>
        </w:tc>
        <w:tc>
          <w:tcPr>
            <w:tcW w:w="1429"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ИЕП</w:t>
            </w:r>
          </w:p>
        </w:tc>
        <w:tc>
          <w:tcPr>
            <w:tcW w:w="815"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16 000</w:t>
            </w:r>
          </w:p>
        </w:tc>
      </w:tr>
      <w:tr w:rsidR="00F12471" w:rsidRPr="006B5189" w:rsidTr="008E5B02">
        <w:trPr>
          <w:trHeight w:val="723"/>
          <w:jc w:val="center"/>
        </w:trPr>
        <w:tc>
          <w:tcPr>
            <w:tcW w:w="1452"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Новине у пословању</w:t>
            </w:r>
          </w:p>
        </w:tc>
        <w:tc>
          <w:tcPr>
            <w:tcW w:w="1950"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Април 2023.</w:t>
            </w:r>
          </w:p>
        </w:tc>
        <w:tc>
          <w:tcPr>
            <w:tcW w:w="1800"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3 дана</w:t>
            </w:r>
          </w:p>
        </w:tc>
        <w:tc>
          <w:tcPr>
            <w:tcW w:w="1620"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Рачуноводство</w:t>
            </w:r>
          </w:p>
        </w:tc>
        <w:tc>
          <w:tcPr>
            <w:tcW w:w="1908"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1</w:t>
            </w:r>
          </w:p>
        </w:tc>
        <w:tc>
          <w:tcPr>
            <w:tcW w:w="1429"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ИПЦ</w:t>
            </w:r>
          </w:p>
        </w:tc>
        <w:tc>
          <w:tcPr>
            <w:tcW w:w="815"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13 000</w:t>
            </w:r>
          </w:p>
        </w:tc>
      </w:tr>
      <w:tr w:rsidR="00F12471" w:rsidRPr="006B5189" w:rsidTr="008E5B02">
        <w:trPr>
          <w:trHeight w:val="1155"/>
          <w:jc w:val="center"/>
        </w:trPr>
        <w:tc>
          <w:tcPr>
            <w:tcW w:w="1452"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Припрема за израду завршног рачуна</w:t>
            </w:r>
          </w:p>
        </w:tc>
        <w:tc>
          <w:tcPr>
            <w:tcW w:w="1950"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Август 2023.</w:t>
            </w:r>
          </w:p>
        </w:tc>
        <w:tc>
          <w:tcPr>
            <w:tcW w:w="1800"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3дана</w:t>
            </w:r>
          </w:p>
        </w:tc>
        <w:tc>
          <w:tcPr>
            <w:tcW w:w="1620"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Рачуноводство</w:t>
            </w:r>
          </w:p>
        </w:tc>
        <w:tc>
          <w:tcPr>
            <w:tcW w:w="1908"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1</w:t>
            </w:r>
          </w:p>
        </w:tc>
        <w:tc>
          <w:tcPr>
            <w:tcW w:w="1429"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ИЕП</w:t>
            </w:r>
          </w:p>
        </w:tc>
        <w:tc>
          <w:tcPr>
            <w:tcW w:w="815" w:type="dxa"/>
            <w:vAlign w:val="center"/>
          </w:tcPr>
          <w:p w:rsidR="00F12471" w:rsidRPr="006B5189" w:rsidRDefault="00F12471" w:rsidP="00720350">
            <w:pPr>
              <w:jc w:val="both"/>
              <w:rPr>
                <w:rFonts w:ascii="Times New Roman" w:hAnsi="Times New Roman"/>
                <w:lang w:val="sr-Cyrl-RS"/>
              </w:rPr>
            </w:pPr>
            <w:r w:rsidRPr="006B5189">
              <w:rPr>
                <w:rFonts w:ascii="Times New Roman" w:hAnsi="Times New Roman"/>
                <w:lang w:val="sr-Cyrl-RS"/>
              </w:rPr>
              <w:t>16 000</w:t>
            </w:r>
          </w:p>
        </w:tc>
      </w:tr>
    </w:tbl>
    <w:p w:rsidR="00F12471" w:rsidRPr="006B5189" w:rsidRDefault="00F12471" w:rsidP="00F12471">
      <w:pPr>
        <w:widowControl w:val="0"/>
        <w:overflowPunct w:val="0"/>
        <w:autoSpaceDE w:val="0"/>
        <w:autoSpaceDN w:val="0"/>
        <w:adjustRightInd w:val="0"/>
        <w:spacing w:after="0" w:line="201" w:lineRule="auto"/>
        <w:ind w:right="20"/>
        <w:jc w:val="both"/>
        <w:rPr>
          <w:rFonts w:ascii="Times New Roman" w:hAnsi="Times New Roman"/>
          <w:lang w:val="ru-RU"/>
        </w:rPr>
      </w:pPr>
    </w:p>
    <w:p w:rsidR="00E42436" w:rsidRDefault="00E42436" w:rsidP="00DB4B38">
      <w:pPr>
        <w:widowControl w:val="0"/>
        <w:autoSpaceDE w:val="0"/>
        <w:autoSpaceDN w:val="0"/>
        <w:adjustRightInd w:val="0"/>
        <w:spacing w:after="0" w:line="240" w:lineRule="auto"/>
        <w:rPr>
          <w:rFonts w:ascii="Times New Roman" w:hAnsi="Times New Roman"/>
          <w:lang w:val="ru-RU"/>
        </w:rPr>
      </w:pPr>
    </w:p>
    <w:p w:rsidR="00D555C3" w:rsidRPr="006B5189" w:rsidRDefault="00E8195B" w:rsidP="00DB4B38">
      <w:pPr>
        <w:widowControl w:val="0"/>
        <w:autoSpaceDE w:val="0"/>
        <w:autoSpaceDN w:val="0"/>
        <w:adjustRightInd w:val="0"/>
        <w:spacing w:after="0" w:line="240" w:lineRule="auto"/>
        <w:rPr>
          <w:rFonts w:ascii="Times New Roman" w:hAnsi="Times New Roman"/>
          <w:lang w:val="ru-RU"/>
        </w:rPr>
      </w:pPr>
      <w:r w:rsidRPr="006B5189">
        <w:rPr>
          <w:rFonts w:ascii="Times New Roman" w:hAnsi="Times New Roman"/>
          <w:noProof/>
          <w:lang w:val="en-US"/>
        </w:rPr>
        <w:drawing>
          <wp:anchor distT="0" distB="0" distL="114300" distR="114300" simplePos="0" relativeHeight="251658240" behindDoc="1" locked="0" layoutInCell="0" allowOverlap="1" wp14:anchorId="46E5ED59" wp14:editId="7DCF55C1">
            <wp:simplePos x="0" y="0"/>
            <wp:positionH relativeFrom="column">
              <wp:posOffset>2199640</wp:posOffset>
            </wp:positionH>
            <wp:positionV relativeFrom="paragraph">
              <wp:posOffset>4373880</wp:posOffset>
            </wp:positionV>
            <wp:extent cx="1320800" cy="38544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1320800" cy="385445"/>
                    </a:xfrm>
                    <a:prstGeom prst="rect">
                      <a:avLst/>
                    </a:prstGeom>
                    <a:noFill/>
                  </pic:spPr>
                </pic:pic>
              </a:graphicData>
            </a:graphic>
          </wp:anchor>
        </w:drawing>
      </w:r>
    </w:p>
    <w:p w:rsidR="00D555C3" w:rsidRPr="006B5189" w:rsidRDefault="00E8195B">
      <w:pPr>
        <w:pStyle w:val="ListParagraph"/>
        <w:widowControl w:val="0"/>
        <w:numPr>
          <w:ilvl w:val="0"/>
          <w:numId w:val="1"/>
        </w:numPr>
        <w:autoSpaceDE w:val="0"/>
        <w:autoSpaceDN w:val="0"/>
        <w:adjustRightInd w:val="0"/>
        <w:spacing w:after="0" w:line="240" w:lineRule="auto"/>
        <w:jc w:val="both"/>
        <w:rPr>
          <w:rFonts w:ascii="Times New Roman" w:hAnsi="Times New Roman"/>
          <w:b/>
          <w:bCs/>
          <w:lang w:val="ru-RU"/>
        </w:rPr>
      </w:pPr>
      <w:r w:rsidRPr="006B5189">
        <w:rPr>
          <w:rFonts w:ascii="Times New Roman" w:hAnsi="Times New Roman"/>
          <w:b/>
          <w:bCs/>
          <w:lang w:val="ru-RU"/>
        </w:rPr>
        <w:t>АНАЛИТИЧКА ДЕЛАТНОСТ</w:t>
      </w:r>
    </w:p>
    <w:p w:rsidR="00D555C3" w:rsidRPr="006B5189" w:rsidRDefault="00D555C3">
      <w:pPr>
        <w:widowControl w:val="0"/>
        <w:overflowPunct w:val="0"/>
        <w:autoSpaceDE w:val="0"/>
        <w:autoSpaceDN w:val="0"/>
        <w:adjustRightInd w:val="0"/>
        <w:spacing w:after="0" w:line="236" w:lineRule="auto"/>
        <w:ind w:right="20" w:firstLine="720"/>
        <w:jc w:val="both"/>
        <w:rPr>
          <w:rFonts w:ascii="Times New Roman" w:hAnsi="Times New Roman"/>
          <w:lang w:val="ru-RU"/>
        </w:rPr>
      </w:pPr>
    </w:p>
    <w:p w:rsidR="001D74FC" w:rsidRPr="006B5189" w:rsidRDefault="00D86495">
      <w:pPr>
        <w:widowControl w:val="0"/>
        <w:overflowPunct w:val="0"/>
        <w:autoSpaceDE w:val="0"/>
        <w:autoSpaceDN w:val="0"/>
        <w:adjustRightInd w:val="0"/>
        <w:spacing w:after="0" w:line="240" w:lineRule="auto"/>
        <w:ind w:right="20" w:firstLine="720"/>
        <w:jc w:val="both"/>
        <w:rPr>
          <w:rFonts w:ascii="Times New Roman" w:hAnsi="Times New Roman"/>
          <w:lang w:val="ru-RU"/>
        </w:rPr>
      </w:pPr>
      <w:r w:rsidRPr="006B5189">
        <w:rPr>
          <w:rFonts w:ascii="Times New Roman" w:hAnsi="Times New Roman"/>
          <w:lang w:val="ru-RU"/>
        </w:rPr>
        <w:t>У школској 2022</w:t>
      </w:r>
      <w:r w:rsidR="00E8195B" w:rsidRPr="006B5189">
        <w:rPr>
          <w:rFonts w:ascii="Times New Roman" w:hAnsi="Times New Roman"/>
          <w:lang w:val="ru-RU"/>
        </w:rPr>
        <w:t>/20</w:t>
      </w:r>
      <w:r w:rsidR="00CC7A4F" w:rsidRPr="006B5189">
        <w:rPr>
          <w:rFonts w:ascii="Times New Roman" w:hAnsi="Times New Roman"/>
          <w:lang w:val="ru-RU"/>
        </w:rPr>
        <w:t>2</w:t>
      </w:r>
      <w:r w:rsidRPr="006B5189">
        <w:rPr>
          <w:rFonts w:ascii="Times New Roman" w:hAnsi="Times New Roman"/>
          <w:lang w:val="ru-RU"/>
        </w:rPr>
        <w:t>3</w:t>
      </w:r>
      <w:r w:rsidR="000E0FC8" w:rsidRPr="006B5189">
        <w:rPr>
          <w:rFonts w:ascii="Times New Roman" w:hAnsi="Times New Roman"/>
          <w:lang w:val="ru-RU"/>
        </w:rPr>
        <w:t>. год. планира се аналитичко</w:t>
      </w:r>
      <w:r w:rsidR="00E8195B" w:rsidRPr="006B5189">
        <w:rPr>
          <w:rFonts w:ascii="Times New Roman" w:hAnsi="Times New Roman"/>
          <w:lang w:val="ru-RU"/>
        </w:rPr>
        <w:t xml:space="preserve">- истраживачки рад </w:t>
      </w:r>
      <w:r w:rsidR="001D74FC" w:rsidRPr="006B5189">
        <w:rPr>
          <w:rFonts w:ascii="Times New Roman" w:hAnsi="Times New Roman"/>
          <w:lang w:val="ru-RU"/>
        </w:rPr>
        <w:t xml:space="preserve">стручних тимова, </w:t>
      </w:r>
      <w:r w:rsidR="00E8195B" w:rsidRPr="006B5189">
        <w:rPr>
          <w:rFonts w:ascii="Times New Roman" w:hAnsi="Times New Roman"/>
          <w:lang w:val="ru-RU"/>
        </w:rPr>
        <w:t>актива васпита</w:t>
      </w:r>
      <w:r w:rsidR="00CC7A4F" w:rsidRPr="006B5189">
        <w:rPr>
          <w:rFonts w:ascii="Times New Roman" w:hAnsi="Times New Roman"/>
          <w:lang w:val="ru-RU"/>
        </w:rPr>
        <w:t>ча, стручних</w:t>
      </w:r>
      <w:r w:rsidR="000E0FC8" w:rsidRPr="006B5189">
        <w:rPr>
          <w:rFonts w:ascii="Times New Roman" w:hAnsi="Times New Roman"/>
          <w:lang w:val="ru-RU"/>
        </w:rPr>
        <w:t xml:space="preserve"> сарадника </w:t>
      </w:r>
      <w:r w:rsidR="00F12471" w:rsidRPr="006B5189">
        <w:rPr>
          <w:rFonts w:ascii="Times New Roman" w:hAnsi="Times New Roman"/>
          <w:lang w:val="ru-RU"/>
        </w:rPr>
        <w:t>у установи стандарда</w:t>
      </w:r>
      <w:r w:rsidR="00CC7A4F" w:rsidRPr="006B5189">
        <w:rPr>
          <w:rFonts w:ascii="Times New Roman" w:hAnsi="Times New Roman"/>
          <w:lang w:val="ru-RU"/>
        </w:rPr>
        <w:t xml:space="preserve"> психолога,</w:t>
      </w:r>
      <w:r w:rsidR="000E0FC8" w:rsidRPr="006B5189">
        <w:rPr>
          <w:rFonts w:ascii="Times New Roman" w:hAnsi="Times New Roman"/>
          <w:lang w:val="ru-RU"/>
        </w:rPr>
        <w:t xml:space="preserve"> педагога</w:t>
      </w:r>
      <w:r w:rsidR="00CC7A4F" w:rsidRPr="006B5189">
        <w:rPr>
          <w:rFonts w:ascii="Times New Roman" w:hAnsi="Times New Roman"/>
          <w:lang w:val="ru-RU"/>
        </w:rPr>
        <w:t xml:space="preserve"> и аниматора спортских и рекреативних активности</w:t>
      </w:r>
      <w:r w:rsidR="000E0FC8" w:rsidRPr="006B5189">
        <w:rPr>
          <w:rFonts w:ascii="Times New Roman" w:hAnsi="Times New Roman"/>
          <w:lang w:val="ru-RU"/>
        </w:rPr>
        <w:t>, актива васпитача, п</w:t>
      </w:r>
      <w:r w:rsidR="00E8195B" w:rsidRPr="006B5189">
        <w:rPr>
          <w:rFonts w:ascii="Times New Roman" w:hAnsi="Times New Roman"/>
          <w:lang w:val="ru-RU"/>
        </w:rPr>
        <w:t>едагошког већа и директора</w:t>
      </w:r>
      <w:r w:rsidR="000E0FC8" w:rsidRPr="006B5189">
        <w:rPr>
          <w:rFonts w:ascii="Times New Roman" w:hAnsi="Times New Roman"/>
          <w:lang w:val="ru-RU"/>
        </w:rPr>
        <w:t xml:space="preserve"> </w:t>
      </w:r>
      <w:r w:rsidR="000E0FC8" w:rsidRPr="006B5189">
        <w:rPr>
          <w:rFonts w:ascii="Times New Roman" w:hAnsi="Times New Roman"/>
          <w:lang w:val="ru-RU"/>
        </w:rPr>
        <w:lastRenderedPageBreak/>
        <w:t>установе стандарда</w:t>
      </w:r>
      <w:r w:rsidR="00E8195B" w:rsidRPr="006B5189">
        <w:rPr>
          <w:rFonts w:ascii="Times New Roman" w:hAnsi="Times New Roman"/>
          <w:lang w:val="ru-RU"/>
        </w:rPr>
        <w:t xml:space="preserve"> за питања и проблеме који се не могу решити само на основу искуства. У том циљу стручни сарадник</w:t>
      </w:r>
      <w:r w:rsidR="000E0FC8" w:rsidRPr="006B5189">
        <w:rPr>
          <w:rFonts w:ascii="Times New Roman" w:hAnsi="Times New Roman"/>
          <w:lang w:val="ru-RU"/>
        </w:rPr>
        <w:t xml:space="preserve"> психолог и </w:t>
      </w:r>
      <w:r w:rsidR="00E8195B" w:rsidRPr="006B5189">
        <w:rPr>
          <w:rFonts w:ascii="Times New Roman" w:hAnsi="Times New Roman"/>
          <w:lang w:val="ru-RU"/>
        </w:rPr>
        <w:t>педагог спровешће тестирање ученика који су по први пут у Дому и упознати са степеном адаптације на школу и на дом, задовољством корисника пруженим услугама</w:t>
      </w:r>
      <w:r w:rsidR="00F12471" w:rsidRPr="006B5189">
        <w:rPr>
          <w:rFonts w:ascii="Times New Roman" w:hAnsi="Times New Roman"/>
          <w:lang w:val="ru-RU"/>
        </w:rPr>
        <w:t xml:space="preserve"> на крају другог полугодишта</w:t>
      </w:r>
      <w:r w:rsidR="00E8195B" w:rsidRPr="006B5189">
        <w:rPr>
          <w:rFonts w:ascii="Times New Roman" w:hAnsi="Times New Roman"/>
          <w:lang w:val="ru-RU"/>
        </w:rPr>
        <w:t xml:space="preserve">, </w:t>
      </w:r>
      <w:r w:rsidR="00F12471" w:rsidRPr="006B5189">
        <w:rPr>
          <w:rFonts w:ascii="Times New Roman" w:hAnsi="Times New Roman"/>
          <w:lang w:val="ru-RU"/>
        </w:rPr>
        <w:t xml:space="preserve">задовољству матураната пруженим услугама на крају школовања, </w:t>
      </w:r>
      <w:r w:rsidR="00E8195B" w:rsidRPr="006B5189">
        <w:rPr>
          <w:rFonts w:ascii="Times New Roman" w:hAnsi="Times New Roman"/>
          <w:lang w:val="ru-RU"/>
        </w:rPr>
        <w:t xml:space="preserve">као и са потенцијалним проблемима. </w:t>
      </w:r>
    </w:p>
    <w:p w:rsidR="00D555C3" w:rsidRPr="006B5189" w:rsidRDefault="00E8195B">
      <w:pPr>
        <w:widowControl w:val="0"/>
        <w:overflowPunct w:val="0"/>
        <w:autoSpaceDE w:val="0"/>
        <w:autoSpaceDN w:val="0"/>
        <w:adjustRightInd w:val="0"/>
        <w:spacing w:after="0" w:line="240" w:lineRule="auto"/>
        <w:ind w:right="20" w:firstLine="720"/>
        <w:jc w:val="both"/>
        <w:rPr>
          <w:rFonts w:ascii="Times New Roman" w:hAnsi="Times New Roman"/>
          <w:lang w:val="ru-RU"/>
        </w:rPr>
      </w:pPr>
      <w:r w:rsidRPr="006B5189">
        <w:rPr>
          <w:rFonts w:ascii="Times New Roman" w:hAnsi="Times New Roman"/>
          <w:lang w:val="ru-RU"/>
        </w:rPr>
        <w:t>Посебно место и драгоцен инструмент за процену задовољства корисника и укупног успеха у раду су резултати Анкете за матуранте која се врши средином маја сваке школске године.</w:t>
      </w:r>
    </w:p>
    <w:p w:rsidR="00D555C3" w:rsidRPr="006B5189" w:rsidRDefault="00E8195B">
      <w:pPr>
        <w:widowControl w:val="0"/>
        <w:overflowPunct w:val="0"/>
        <w:autoSpaceDE w:val="0"/>
        <w:autoSpaceDN w:val="0"/>
        <w:adjustRightInd w:val="0"/>
        <w:spacing w:after="0" w:line="240" w:lineRule="auto"/>
        <w:ind w:left="20" w:right="40" w:firstLine="727"/>
        <w:jc w:val="both"/>
        <w:rPr>
          <w:rFonts w:ascii="Times New Roman" w:hAnsi="Times New Roman"/>
          <w:lang w:val="ru-RU"/>
        </w:rPr>
      </w:pPr>
      <w:r w:rsidRPr="006B5189">
        <w:rPr>
          <w:rFonts w:ascii="Times New Roman" w:hAnsi="Times New Roman"/>
          <w:lang w:val="ru-RU"/>
        </w:rPr>
        <w:t xml:space="preserve">У Дому ће се периодично (квартално, полугодишње и годишње) сачињавати прегледи, извештаји и анализе у вези васпитног рада – васпитна служба, финансијског пословања </w:t>
      </w:r>
      <w:r w:rsidR="000E0FC8" w:rsidRPr="006B5189">
        <w:rPr>
          <w:rFonts w:ascii="Times New Roman" w:hAnsi="Times New Roman"/>
          <w:lang w:val="ru-RU"/>
        </w:rPr>
        <w:t>–</w:t>
      </w:r>
      <w:r w:rsidRPr="006B5189">
        <w:rPr>
          <w:rFonts w:ascii="Times New Roman" w:hAnsi="Times New Roman"/>
          <w:lang w:val="ru-RU"/>
        </w:rPr>
        <w:t xml:space="preserve"> служба</w:t>
      </w:r>
      <w:r w:rsidR="000E0FC8" w:rsidRPr="006B5189">
        <w:rPr>
          <w:rFonts w:ascii="Times New Roman" w:hAnsi="Times New Roman"/>
          <w:lang w:val="ru-RU"/>
        </w:rPr>
        <w:t xml:space="preserve"> рачуноводствених и финансијских послова</w:t>
      </w:r>
      <w:r w:rsidRPr="006B5189">
        <w:rPr>
          <w:rFonts w:ascii="Times New Roman" w:hAnsi="Times New Roman"/>
          <w:lang w:val="ru-RU"/>
        </w:rPr>
        <w:t>, управници</w:t>
      </w:r>
      <w:r w:rsidR="000E0FC8" w:rsidRPr="006B5189">
        <w:rPr>
          <w:rFonts w:ascii="Times New Roman" w:hAnsi="Times New Roman"/>
          <w:lang w:val="ru-RU"/>
        </w:rPr>
        <w:t xml:space="preserve"> дома </w:t>
      </w:r>
      <w:r w:rsidRPr="006B5189">
        <w:rPr>
          <w:rFonts w:ascii="Times New Roman" w:hAnsi="Times New Roman"/>
          <w:lang w:val="ru-RU"/>
        </w:rPr>
        <w:t xml:space="preserve"> у објектима, итд. за потребе стручних органа, као и Управног одбора.</w:t>
      </w:r>
    </w:p>
    <w:p w:rsidR="00D555C3" w:rsidRPr="006B5189" w:rsidRDefault="00E8195B">
      <w:pPr>
        <w:widowControl w:val="0"/>
        <w:overflowPunct w:val="0"/>
        <w:autoSpaceDE w:val="0"/>
        <w:autoSpaceDN w:val="0"/>
        <w:adjustRightInd w:val="0"/>
        <w:spacing w:after="0" w:line="240" w:lineRule="auto"/>
        <w:ind w:right="60" w:firstLine="742"/>
        <w:jc w:val="both"/>
        <w:rPr>
          <w:rFonts w:ascii="Times New Roman" w:hAnsi="Times New Roman"/>
          <w:lang w:val="ru-RU"/>
        </w:rPr>
      </w:pPr>
      <w:r w:rsidRPr="006B5189">
        <w:rPr>
          <w:rFonts w:ascii="Times New Roman" w:hAnsi="Times New Roman"/>
          <w:lang w:val="ru-RU"/>
        </w:rPr>
        <w:t>По завршетку Домијаде, обавиће се презент</w:t>
      </w:r>
      <w:r w:rsidR="000E0FC8" w:rsidRPr="006B5189">
        <w:rPr>
          <w:rFonts w:ascii="Times New Roman" w:hAnsi="Times New Roman"/>
          <w:lang w:val="ru-RU"/>
        </w:rPr>
        <w:t>ација постигнутих резултата на п</w:t>
      </w:r>
      <w:r w:rsidRPr="006B5189">
        <w:rPr>
          <w:rFonts w:ascii="Times New Roman" w:hAnsi="Times New Roman"/>
          <w:lang w:val="ru-RU"/>
        </w:rPr>
        <w:t>едагошком већу у циљ</w:t>
      </w:r>
      <w:r w:rsidR="00CC7A4F" w:rsidRPr="006B5189">
        <w:rPr>
          <w:rFonts w:ascii="Times New Roman" w:hAnsi="Times New Roman"/>
          <w:lang w:val="ru-RU"/>
        </w:rPr>
        <w:t xml:space="preserve">у анализе </w:t>
      </w:r>
      <w:r w:rsidR="00F12471" w:rsidRPr="006B5189">
        <w:rPr>
          <w:rFonts w:ascii="Times New Roman" w:hAnsi="Times New Roman"/>
          <w:lang w:val="ru-RU"/>
        </w:rPr>
        <w:t xml:space="preserve">и праћења </w:t>
      </w:r>
      <w:r w:rsidR="00CC7A4F" w:rsidRPr="006B5189">
        <w:rPr>
          <w:rFonts w:ascii="Times New Roman" w:hAnsi="Times New Roman"/>
          <w:lang w:val="ru-RU"/>
        </w:rPr>
        <w:t>реализације задатака у</w:t>
      </w:r>
      <w:r w:rsidRPr="006B5189">
        <w:rPr>
          <w:rFonts w:ascii="Times New Roman" w:hAnsi="Times New Roman"/>
          <w:lang w:val="ru-RU"/>
        </w:rPr>
        <w:t xml:space="preserve"> области слободних активности.</w:t>
      </w:r>
    </w:p>
    <w:p w:rsidR="00D555C3" w:rsidRPr="006B5189" w:rsidRDefault="00E8195B">
      <w:pPr>
        <w:widowControl w:val="0"/>
        <w:overflowPunct w:val="0"/>
        <w:autoSpaceDE w:val="0"/>
        <w:autoSpaceDN w:val="0"/>
        <w:adjustRightInd w:val="0"/>
        <w:spacing w:after="0" w:line="240" w:lineRule="auto"/>
        <w:ind w:left="20" w:right="60" w:firstLine="727"/>
        <w:jc w:val="both"/>
        <w:rPr>
          <w:rFonts w:ascii="Times New Roman" w:hAnsi="Times New Roman"/>
          <w:lang w:val="ru-RU"/>
        </w:rPr>
      </w:pPr>
      <w:r w:rsidRPr="006B5189">
        <w:rPr>
          <w:rFonts w:ascii="Times New Roman" w:hAnsi="Times New Roman"/>
          <w:lang w:val="ru-RU"/>
        </w:rPr>
        <w:t>Организоваће се истраживања специфичних потреба и проблема (израда инструмената истраживања, прикупљање података и њихова обрада, израда извештаја са предлогом мера итд.), посебно оних који су у Програму истакнути за праћење.</w:t>
      </w:r>
    </w:p>
    <w:p w:rsidR="00D555C3" w:rsidRPr="006B5189" w:rsidRDefault="00E8195B" w:rsidP="00DB4B38">
      <w:pPr>
        <w:widowControl w:val="0"/>
        <w:overflowPunct w:val="0"/>
        <w:autoSpaceDE w:val="0"/>
        <w:autoSpaceDN w:val="0"/>
        <w:adjustRightInd w:val="0"/>
        <w:spacing w:after="0" w:line="240" w:lineRule="auto"/>
        <w:ind w:right="60" w:firstLine="734"/>
        <w:jc w:val="both"/>
        <w:rPr>
          <w:rFonts w:ascii="Times New Roman" w:hAnsi="Times New Roman"/>
          <w:lang w:val="ru-RU"/>
        </w:rPr>
      </w:pPr>
      <w:r w:rsidRPr="006B5189">
        <w:rPr>
          <w:rFonts w:ascii="Times New Roman" w:hAnsi="Times New Roman"/>
          <w:lang w:val="ru-RU"/>
        </w:rPr>
        <w:t>Тим за подршку уч</w:t>
      </w:r>
      <w:r w:rsidR="000E0FC8" w:rsidRPr="006B5189">
        <w:rPr>
          <w:rFonts w:ascii="Times New Roman" w:hAnsi="Times New Roman"/>
          <w:lang w:val="ru-RU"/>
        </w:rPr>
        <w:t>еницима као и стручни сарадник психолог и</w:t>
      </w:r>
      <w:r w:rsidRPr="006B5189">
        <w:rPr>
          <w:rFonts w:ascii="Times New Roman" w:hAnsi="Times New Roman"/>
          <w:lang w:val="ru-RU"/>
        </w:rPr>
        <w:t xml:space="preserve"> педагог</w:t>
      </w:r>
      <w:r w:rsidR="00F12471" w:rsidRPr="006B5189">
        <w:rPr>
          <w:rFonts w:ascii="Times New Roman" w:hAnsi="Times New Roman"/>
          <w:lang w:val="ru-RU"/>
        </w:rPr>
        <w:t xml:space="preserve"> у установи стандарда</w:t>
      </w:r>
      <w:r w:rsidRPr="006B5189">
        <w:rPr>
          <w:rFonts w:ascii="Times New Roman" w:hAnsi="Times New Roman"/>
          <w:lang w:val="ru-RU"/>
        </w:rPr>
        <w:t>, пратиће понашања појединих ученика којима је потребна помоћ и подршка у адаптацији и постизању боље успешности у школ</w:t>
      </w:r>
      <w:r w:rsidR="000E0FC8" w:rsidRPr="006B5189">
        <w:rPr>
          <w:rFonts w:ascii="Times New Roman" w:hAnsi="Times New Roman"/>
          <w:lang w:val="ru-RU"/>
        </w:rPr>
        <w:t>ском успеху</w:t>
      </w:r>
      <w:r w:rsidRPr="006B5189">
        <w:rPr>
          <w:rFonts w:ascii="Times New Roman" w:hAnsi="Times New Roman"/>
          <w:lang w:val="ru-RU"/>
        </w:rPr>
        <w:t>, праћење организације учења ученика у циљу пружања помоћи у раду и упућивања у методе и технике успешног учења.</w:t>
      </w:r>
      <w:r w:rsidR="00DB4B38" w:rsidRPr="006B5189">
        <w:rPr>
          <w:rFonts w:ascii="Times New Roman" w:hAnsi="Times New Roman"/>
          <w:lang w:val="ru-RU"/>
        </w:rPr>
        <w:t xml:space="preserve"> </w:t>
      </w:r>
      <w:r w:rsidR="000E0FC8" w:rsidRPr="006B5189">
        <w:rPr>
          <w:rFonts w:ascii="Times New Roman" w:hAnsi="Times New Roman"/>
          <w:lang w:val="ru-RU"/>
        </w:rPr>
        <w:t>Тим за превенцију насиља,</w:t>
      </w:r>
      <w:r w:rsidRPr="006B5189">
        <w:rPr>
          <w:rFonts w:ascii="Times New Roman" w:hAnsi="Times New Roman"/>
          <w:lang w:val="ru-RU"/>
        </w:rPr>
        <w:t xml:space="preserve"> Тим за кризне интервенције</w:t>
      </w:r>
      <w:r w:rsidR="000E0FC8" w:rsidRPr="006B5189">
        <w:rPr>
          <w:rFonts w:ascii="Times New Roman" w:hAnsi="Times New Roman"/>
          <w:lang w:val="ru-RU"/>
        </w:rPr>
        <w:t>, Тим за самовредновање установе</w:t>
      </w:r>
      <w:r w:rsidRPr="006B5189">
        <w:rPr>
          <w:rFonts w:ascii="Times New Roman" w:hAnsi="Times New Roman"/>
          <w:lang w:val="ru-RU"/>
        </w:rPr>
        <w:t xml:space="preserve"> периодично ће вршити евалуацију постављених циљева и реализације Програма</w:t>
      </w:r>
      <w:r w:rsidR="000E0FC8" w:rsidRPr="006B5189">
        <w:rPr>
          <w:rFonts w:ascii="Times New Roman" w:hAnsi="Times New Roman"/>
          <w:lang w:val="ru-RU"/>
        </w:rPr>
        <w:t xml:space="preserve"> и периодично извештавати педагошко веће о спроведеним процедурама</w:t>
      </w:r>
      <w:r w:rsidRPr="006B5189">
        <w:rPr>
          <w:rFonts w:ascii="Times New Roman" w:hAnsi="Times New Roman"/>
          <w:lang w:val="ru-RU"/>
        </w:rPr>
        <w:t>.</w:t>
      </w:r>
    </w:p>
    <w:p w:rsidR="00D555C3" w:rsidRPr="006B5189" w:rsidRDefault="00E8195B" w:rsidP="00DB4B38">
      <w:pPr>
        <w:widowControl w:val="0"/>
        <w:overflowPunct w:val="0"/>
        <w:autoSpaceDE w:val="0"/>
        <w:autoSpaceDN w:val="0"/>
        <w:adjustRightInd w:val="0"/>
        <w:spacing w:after="0" w:line="240" w:lineRule="auto"/>
        <w:ind w:firstLine="720"/>
        <w:jc w:val="both"/>
        <w:rPr>
          <w:rFonts w:ascii="Times New Roman" w:hAnsi="Times New Roman"/>
          <w:lang w:val="ru-RU"/>
        </w:rPr>
      </w:pPr>
      <w:r w:rsidRPr="006B5189">
        <w:rPr>
          <w:rFonts w:ascii="Times New Roman" w:hAnsi="Times New Roman"/>
          <w:lang w:val="ru-RU"/>
        </w:rPr>
        <w:t>По завршетку наставе организоваће се наградна екскурзија за ученике, међународна размена ученика и запослених са сличним установама у региону и Европи и научно - наставна екскурзија за запослене Дома.</w:t>
      </w:r>
      <w:r w:rsidR="00DB4B38" w:rsidRPr="006B5189">
        <w:rPr>
          <w:rFonts w:ascii="Times New Roman" w:hAnsi="Times New Roman"/>
          <w:lang w:val="ru-RU"/>
        </w:rPr>
        <w:t xml:space="preserve"> </w:t>
      </w:r>
      <w:r w:rsidRPr="006B5189">
        <w:rPr>
          <w:rFonts w:ascii="Times New Roman" w:hAnsi="Times New Roman"/>
          <w:lang w:val="ru-RU"/>
        </w:rPr>
        <w:t xml:space="preserve">И ове школске године спровешће се истраживања специфичних потреба и проблема младих, анкетирањем и употребом скала вредности, </w:t>
      </w:r>
      <w:r w:rsidRPr="006B5189">
        <w:rPr>
          <w:rFonts w:ascii="Times New Roman" w:hAnsi="Times New Roman"/>
        </w:rPr>
        <w:t>a</w:t>
      </w:r>
      <w:r w:rsidRPr="006B5189">
        <w:rPr>
          <w:rFonts w:ascii="Times New Roman" w:hAnsi="Times New Roman"/>
          <w:lang w:val="ru-RU"/>
        </w:rPr>
        <w:t xml:space="preserve"> руководиоци стручних служби ће израдит</w:t>
      </w:r>
      <w:r w:rsidR="006050F9" w:rsidRPr="006B5189">
        <w:rPr>
          <w:rFonts w:ascii="Times New Roman" w:hAnsi="Times New Roman"/>
          <w:lang w:val="ru-RU"/>
        </w:rPr>
        <w:t>и</w:t>
      </w:r>
      <w:r w:rsidR="00DB4B38" w:rsidRPr="006B5189">
        <w:rPr>
          <w:rFonts w:ascii="Times New Roman" w:hAnsi="Times New Roman"/>
          <w:lang w:val="ru-RU"/>
        </w:rPr>
        <w:t xml:space="preserve"> Домски календар за школску 202</w:t>
      </w:r>
      <w:r w:rsidR="00F12471" w:rsidRPr="006B5189">
        <w:rPr>
          <w:rFonts w:ascii="Times New Roman" w:hAnsi="Times New Roman"/>
          <w:lang w:val="ru-RU"/>
        </w:rPr>
        <w:t>2/2023</w:t>
      </w:r>
      <w:r w:rsidRPr="006B5189">
        <w:rPr>
          <w:rFonts w:ascii="Times New Roman" w:hAnsi="Times New Roman"/>
          <w:lang w:val="ru-RU"/>
        </w:rPr>
        <w:t>. год.</w:t>
      </w:r>
    </w:p>
    <w:p w:rsidR="00D555C3" w:rsidRPr="006B5189" w:rsidRDefault="00D555C3">
      <w:pPr>
        <w:widowControl w:val="0"/>
        <w:autoSpaceDE w:val="0"/>
        <w:autoSpaceDN w:val="0"/>
        <w:adjustRightInd w:val="0"/>
        <w:spacing w:after="0" w:line="240" w:lineRule="auto"/>
        <w:rPr>
          <w:rFonts w:ascii="Times New Roman" w:hAnsi="Times New Roman"/>
          <w:lang w:val="ru-RU"/>
        </w:rPr>
      </w:pPr>
    </w:p>
    <w:p w:rsidR="00DB4B38" w:rsidRPr="006B5189" w:rsidRDefault="00DB4B38">
      <w:pPr>
        <w:widowControl w:val="0"/>
        <w:autoSpaceDE w:val="0"/>
        <w:autoSpaceDN w:val="0"/>
        <w:adjustRightInd w:val="0"/>
        <w:spacing w:after="0" w:line="240" w:lineRule="auto"/>
        <w:rPr>
          <w:rFonts w:ascii="Times New Roman" w:hAnsi="Times New Roman"/>
          <w:lang w:val="ru-RU"/>
        </w:rPr>
      </w:pPr>
    </w:p>
    <w:p w:rsidR="00D555C3" w:rsidRPr="006B5189" w:rsidRDefault="00E8195B">
      <w:pPr>
        <w:widowControl w:val="0"/>
        <w:autoSpaceDE w:val="0"/>
        <w:autoSpaceDN w:val="0"/>
        <w:adjustRightInd w:val="0"/>
        <w:spacing w:after="0" w:line="240" w:lineRule="auto"/>
        <w:rPr>
          <w:rFonts w:ascii="Times New Roman" w:hAnsi="Times New Roman"/>
          <w:lang w:val="ru-RU"/>
        </w:rPr>
      </w:pPr>
      <w:r w:rsidRPr="006B5189">
        <w:rPr>
          <w:rFonts w:ascii="Times New Roman" w:hAnsi="Times New Roman"/>
          <w:lang w:val="ru-RU"/>
        </w:rPr>
        <w:t xml:space="preserve">У Нишу,  </w:t>
      </w:r>
      <w:r w:rsidR="00476A20">
        <w:rPr>
          <w:rFonts w:ascii="Times New Roman" w:hAnsi="Times New Roman"/>
          <w:lang w:val="ru-RU"/>
        </w:rPr>
        <w:t>27</w:t>
      </w:r>
      <w:r w:rsidR="001D7BFD" w:rsidRPr="006B5189">
        <w:rPr>
          <w:rFonts w:ascii="Times New Roman" w:hAnsi="Times New Roman"/>
          <w:lang w:val="ru-RU"/>
        </w:rPr>
        <w:t>.</w:t>
      </w:r>
      <w:r w:rsidR="00F12471" w:rsidRPr="006B5189">
        <w:rPr>
          <w:rFonts w:ascii="Times New Roman" w:hAnsi="Times New Roman"/>
          <w:lang w:val="ru-RU"/>
        </w:rPr>
        <w:t>9.2022</w:t>
      </w:r>
      <w:r w:rsidRPr="006B5189">
        <w:rPr>
          <w:rFonts w:ascii="Times New Roman" w:hAnsi="Times New Roman"/>
          <w:lang w:val="ru-RU"/>
        </w:rPr>
        <w:t>. год.</w:t>
      </w:r>
    </w:p>
    <w:p w:rsidR="00D555C3" w:rsidRPr="006B5189" w:rsidRDefault="00D555C3">
      <w:pPr>
        <w:widowControl w:val="0"/>
        <w:autoSpaceDE w:val="0"/>
        <w:autoSpaceDN w:val="0"/>
        <w:adjustRightInd w:val="0"/>
        <w:spacing w:after="0" w:line="240" w:lineRule="auto"/>
        <w:rPr>
          <w:rFonts w:ascii="Times New Roman" w:hAnsi="Times New Roman"/>
          <w:lang w:val="ru-RU"/>
        </w:rPr>
      </w:pPr>
    </w:p>
    <w:p w:rsidR="00DB4B38" w:rsidRPr="006B5189" w:rsidRDefault="00DB4B38">
      <w:pPr>
        <w:widowControl w:val="0"/>
        <w:autoSpaceDE w:val="0"/>
        <w:autoSpaceDN w:val="0"/>
        <w:adjustRightInd w:val="0"/>
        <w:spacing w:after="0" w:line="240" w:lineRule="auto"/>
        <w:ind w:left="4380"/>
        <w:rPr>
          <w:rFonts w:ascii="Times New Roman" w:hAnsi="Times New Roman"/>
          <w:lang w:val="ru-RU"/>
        </w:rPr>
      </w:pPr>
    </w:p>
    <w:p w:rsidR="00D555C3" w:rsidRPr="006B5189" w:rsidRDefault="00E8195B">
      <w:pPr>
        <w:widowControl w:val="0"/>
        <w:autoSpaceDE w:val="0"/>
        <w:autoSpaceDN w:val="0"/>
        <w:adjustRightInd w:val="0"/>
        <w:spacing w:after="0" w:line="240" w:lineRule="auto"/>
        <w:ind w:left="4380"/>
        <w:rPr>
          <w:rFonts w:ascii="Times New Roman" w:hAnsi="Times New Roman"/>
          <w:lang w:val="ru-RU"/>
        </w:rPr>
      </w:pPr>
      <w:r w:rsidRPr="006B5189">
        <w:rPr>
          <w:rFonts w:ascii="Times New Roman" w:hAnsi="Times New Roman"/>
          <w:lang w:val="ru-RU"/>
        </w:rPr>
        <w:t>Председник Управног одбора Дома</w:t>
      </w:r>
    </w:p>
    <w:p w:rsidR="00D555C3" w:rsidRPr="006B5189" w:rsidRDefault="00D555C3">
      <w:pPr>
        <w:widowControl w:val="0"/>
        <w:autoSpaceDE w:val="0"/>
        <w:autoSpaceDN w:val="0"/>
        <w:adjustRightInd w:val="0"/>
        <w:spacing w:after="0" w:line="240" w:lineRule="auto"/>
        <w:rPr>
          <w:rFonts w:ascii="Times New Roman" w:hAnsi="Times New Roman"/>
          <w:lang w:val="ru-RU"/>
        </w:rPr>
      </w:pPr>
    </w:p>
    <w:p w:rsidR="00D555C3" w:rsidRPr="006B5189" w:rsidRDefault="00E8195B">
      <w:pPr>
        <w:widowControl w:val="0"/>
        <w:autoSpaceDE w:val="0"/>
        <w:autoSpaceDN w:val="0"/>
        <w:adjustRightInd w:val="0"/>
        <w:spacing w:after="0" w:line="240" w:lineRule="auto"/>
        <w:ind w:left="4520"/>
        <w:rPr>
          <w:rFonts w:ascii="Times New Roman" w:hAnsi="Times New Roman"/>
        </w:rPr>
      </w:pPr>
      <w:r w:rsidRPr="006B5189">
        <w:rPr>
          <w:rFonts w:ascii="Times New Roman" w:hAnsi="Times New Roman"/>
        </w:rPr>
        <w:t>_____________________________</w:t>
      </w:r>
    </w:p>
    <w:p w:rsidR="00D555C3" w:rsidRPr="006B5189" w:rsidRDefault="00D555C3">
      <w:pPr>
        <w:widowControl w:val="0"/>
        <w:autoSpaceDE w:val="0"/>
        <w:autoSpaceDN w:val="0"/>
        <w:adjustRightInd w:val="0"/>
        <w:spacing w:after="0" w:line="240" w:lineRule="auto"/>
        <w:rPr>
          <w:rFonts w:ascii="Times New Roman" w:hAnsi="Times New Roman"/>
        </w:rPr>
      </w:pPr>
    </w:p>
    <w:p w:rsidR="00D555C3" w:rsidRDefault="00E8195B">
      <w:pPr>
        <w:widowControl w:val="0"/>
        <w:autoSpaceDE w:val="0"/>
        <w:autoSpaceDN w:val="0"/>
        <w:adjustRightInd w:val="0"/>
        <w:spacing w:after="0" w:line="240" w:lineRule="auto"/>
        <w:rPr>
          <w:rFonts w:ascii="Times New Roman" w:hAnsi="Times New Roman"/>
          <w:lang w:val="sr-Cyrl-RS"/>
        </w:rPr>
      </w:pPr>
      <w:r w:rsidRPr="006B5189">
        <w:rPr>
          <w:rFonts w:ascii="Times New Roman" w:hAnsi="Times New Roman"/>
          <w:lang w:val="sr-Cyrl-RS"/>
        </w:rPr>
        <w:t xml:space="preserve">                                                                           </w:t>
      </w:r>
      <w:r w:rsidR="00951097">
        <w:rPr>
          <w:rFonts w:ascii="Times New Roman" w:hAnsi="Times New Roman"/>
          <w:lang w:val="en-US"/>
        </w:rPr>
        <w:t xml:space="preserve">    </w:t>
      </w:r>
      <w:r w:rsidRPr="006B5189">
        <w:rPr>
          <w:rFonts w:ascii="Times New Roman" w:hAnsi="Times New Roman"/>
          <w:lang w:val="sr-Cyrl-RS"/>
        </w:rPr>
        <w:t>Вања Стојковић</w:t>
      </w:r>
      <w:r w:rsidR="00951097">
        <w:rPr>
          <w:rFonts w:ascii="Times New Roman" w:hAnsi="Times New Roman"/>
          <w:lang w:val="sr-Cyrl-RS"/>
        </w:rPr>
        <w:t>, мастер комуниколог</w:t>
      </w:r>
    </w:p>
    <w:p w:rsidR="00991A58" w:rsidRPr="006B5189" w:rsidRDefault="00991A58">
      <w:pPr>
        <w:widowControl w:val="0"/>
        <w:autoSpaceDE w:val="0"/>
        <w:autoSpaceDN w:val="0"/>
        <w:adjustRightInd w:val="0"/>
        <w:spacing w:after="0" w:line="240" w:lineRule="auto"/>
        <w:rPr>
          <w:rFonts w:ascii="Times New Roman" w:hAnsi="Times New Roman"/>
          <w:lang w:val="sr-Cyrl-RS"/>
        </w:rPr>
      </w:pPr>
    </w:p>
    <w:p w:rsidR="00D555C3" w:rsidRPr="006B5189" w:rsidRDefault="00D555C3">
      <w:pPr>
        <w:widowControl w:val="0"/>
        <w:autoSpaceDE w:val="0"/>
        <w:autoSpaceDN w:val="0"/>
        <w:adjustRightInd w:val="0"/>
        <w:spacing w:after="0" w:line="240" w:lineRule="auto"/>
        <w:rPr>
          <w:rFonts w:ascii="Times New Roman" w:hAnsi="Times New Roman"/>
        </w:rPr>
        <w:sectPr w:rsidR="00D555C3" w:rsidRPr="006B5189" w:rsidSect="00246DDF">
          <w:headerReference w:type="default" r:id="rId19"/>
          <w:footerReference w:type="default" r:id="rId20"/>
          <w:pgSz w:w="11900" w:h="16912"/>
          <w:pgMar w:top="702" w:right="1400" w:bottom="0" w:left="1440" w:header="720" w:footer="720" w:gutter="0"/>
          <w:pgNumType w:start="112"/>
          <w:cols w:space="720" w:equalWidth="0">
            <w:col w:w="9060"/>
          </w:cols>
        </w:sectPr>
      </w:pPr>
    </w:p>
    <w:p w:rsidR="00D555C3" w:rsidRPr="006B5189" w:rsidRDefault="00D555C3" w:rsidP="00DB4B38">
      <w:pPr>
        <w:widowControl w:val="0"/>
        <w:overflowPunct w:val="0"/>
        <w:autoSpaceDE w:val="0"/>
        <w:autoSpaceDN w:val="0"/>
        <w:adjustRightInd w:val="0"/>
        <w:spacing w:after="0" w:line="240" w:lineRule="auto"/>
        <w:ind w:left="727"/>
        <w:jc w:val="both"/>
        <w:rPr>
          <w:rFonts w:ascii="Times New Roman" w:hAnsi="Times New Roman"/>
          <w:lang w:val="ru-RU"/>
        </w:rPr>
      </w:pPr>
    </w:p>
    <w:sectPr w:rsidR="00D555C3" w:rsidRPr="006B518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2BC" w:rsidRDefault="009E52BC">
      <w:pPr>
        <w:spacing w:after="0" w:line="240" w:lineRule="auto"/>
      </w:pPr>
      <w:r>
        <w:separator/>
      </w:r>
    </w:p>
  </w:endnote>
  <w:endnote w:type="continuationSeparator" w:id="0">
    <w:p w:rsidR="009E52BC" w:rsidRDefault="009E5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3759514"/>
      <w:docPartObj>
        <w:docPartGallery w:val="Page Numbers (Bottom of Page)"/>
        <w:docPartUnique/>
      </w:docPartObj>
    </w:sdtPr>
    <w:sdtEndPr>
      <w:rPr>
        <w:noProof/>
      </w:rPr>
    </w:sdtEndPr>
    <w:sdtContent>
      <w:p w:rsidR="00543810" w:rsidRDefault="00543810">
        <w:pPr>
          <w:pStyle w:val="Footer"/>
          <w:jc w:val="center"/>
        </w:pPr>
        <w:r>
          <w:fldChar w:fldCharType="begin"/>
        </w:r>
        <w:r>
          <w:instrText xml:space="preserve"> PAGE   \* MERGEFORMAT </w:instrText>
        </w:r>
        <w:r>
          <w:fldChar w:fldCharType="separate"/>
        </w:r>
        <w:r w:rsidR="006E127A">
          <w:rPr>
            <w:noProof/>
          </w:rPr>
          <w:t>120</w:t>
        </w:r>
        <w:r>
          <w:rPr>
            <w:noProof/>
          </w:rPr>
          <w:fldChar w:fldCharType="end"/>
        </w:r>
      </w:p>
    </w:sdtContent>
  </w:sdt>
  <w:p w:rsidR="00450FD8" w:rsidRDefault="00450F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2BC" w:rsidRDefault="009E52BC">
      <w:pPr>
        <w:spacing w:after="0" w:line="240" w:lineRule="auto"/>
      </w:pPr>
      <w:r>
        <w:separator/>
      </w:r>
    </w:p>
  </w:footnote>
  <w:footnote w:type="continuationSeparator" w:id="0">
    <w:p w:rsidR="009E52BC" w:rsidRDefault="009E52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FD8" w:rsidRDefault="00142AE0">
    <w:pPr>
      <w:pStyle w:val="Header"/>
      <w:jc w:val="center"/>
      <w:rPr>
        <w:lang w:val="sr-Cyrl-CS"/>
      </w:rPr>
    </w:pPr>
    <w:r>
      <w:rPr>
        <w:lang w:val="sr-Cyrl-CS"/>
      </w:rPr>
      <w:t xml:space="preserve">План рада </w:t>
    </w:r>
    <w:r w:rsidR="00450FD8">
      <w:rPr>
        <w:lang w:val="sr-Cyrl-CS"/>
      </w:rPr>
      <w:t xml:space="preserve"> Дома</w:t>
    </w:r>
    <w:r w:rsidR="003201D0">
      <w:rPr>
        <w:lang w:val="sr-Cyrl-CS"/>
      </w:rPr>
      <w:t xml:space="preserve"> ученика средњих</w:t>
    </w:r>
    <w:r>
      <w:rPr>
        <w:lang w:val="sr-Cyrl-CS"/>
      </w:rPr>
      <w:t xml:space="preserve"> </w:t>
    </w:r>
    <w:r w:rsidR="003201D0">
      <w:rPr>
        <w:lang w:val="sr-Cyrl-CS"/>
      </w:rPr>
      <w:t>школа Ниш</w:t>
    </w:r>
    <w:r w:rsidR="00450FD8">
      <w:rPr>
        <w:lang w:val="sr-Cyrl-CS"/>
      </w:rPr>
      <w:t xml:space="preserve"> за школску 20</w:t>
    </w:r>
    <w:r w:rsidR="008A3931">
      <w:rPr>
        <w:lang w:val="sr-Latn-RS"/>
      </w:rPr>
      <w:t>2</w:t>
    </w:r>
    <w:r w:rsidR="00E46DF7">
      <w:rPr>
        <w:lang w:val="sr-Latn-RS"/>
      </w:rPr>
      <w:t>2</w:t>
    </w:r>
    <w:r w:rsidR="00450FD8">
      <w:rPr>
        <w:lang w:val="sr-Cyrl-CS"/>
      </w:rPr>
      <w:t>/202</w:t>
    </w:r>
    <w:r w:rsidR="00E46DF7">
      <w:rPr>
        <w:lang w:val="en-US"/>
      </w:rPr>
      <w:t>3</w:t>
    </w:r>
    <w:r w:rsidR="00450FD8">
      <w:rPr>
        <w:lang w:val="sr-Cyrl-CS"/>
      </w:rPr>
      <w:t>. годину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multilevel"/>
    <w:tmpl w:val="00000029"/>
    <w:lvl w:ilvl="0">
      <w:start w:val="1"/>
      <w:numFmt w:val="bullet"/>
      <w:lvlText w:val="у"/>
      <w:lvlJc w:val="left"/>
      <w:pPr>
        <w:tabs>
          <w:tab w:val="left" w:pos="720"/>
        </w:tabs>
        <w:ind w:left="720" w:hanging="360"/>
      </w:pPr>
    </w:lvl>
    <w:lvl w:ilvl="1">
      <w:start w:val="1"/>
      <w:numFmt w:val="bullet"/>
      <w:lvlText w:val="у"/>
      <w:lvlJc w:val="left"/>
      <w:pPr>
        <w:tabs>
          <w:tab w:val="left" w:pos="1440"/>
        </w:tabs>
        <w:ind w:left="1440" w:hanging="360"/>
      </w:pPr>
    </w:lvl>
    <w:lvl w:ilvl="2">
      <w:start w:val="1"/>
      <w:numFmt w:val="bullet"/>
      <w:lvlText w:val="У"/>
      <w:lvlJc w:val="left"/>
      <w:pPr>
        <w:tabs>
          <w:tab w:val="left" w:pos="2160"/>
        </w:tabs>
        <w:ind w:left="2160" w:hanging="360"/>
      </w:p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0003D6C"/>
    <w:multiLevelType w:val="multilevel"/>
    <w:tmpl w:val="00003D6C"/>
    <w:lvl w:ilvl="0">
      <w:start w:val="1"/>
      <w:numFmt w:val="bullet"/>
      <w:lvlText w:val=""/>
      <w:lvlJc w:val="left"/>
      <w:pPr>
        <w:tabs>
          <w:tab w:val="left" w:pos="360"/>
        </w:tabs>
        <w:ind w:left="360" w:hanging="360"/>
      </w:p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04B71B0"/>
    <w:multiLevelType w:val="hybridMultilevel"/>
    <w:tmpl w:val="7D0EE37C"/>
    <w:lvl w:ilvl="0" w:tplc="0409000F">
      <w:start w:val="1"/>
      <w:numFmt w:val="decimal"/>
      <w:lvlText w:val="%1."/>
      <w:lvlJc w:val="left"/>
      <w:pPr>
        <w:ind w:left="1433" w:hanging="360"/>
      </w:pPr>
      <w:rPr>
        <w:rFonts w:hint="default"/>
      </w:rPr>
    </w:lvl>
    <w:lvl w:ilvl="1" w:tplc="241A0019" w:tentative="1">
      <w:start w:val="1"/>
      <w:numFmt w:val="lowerLetter"/>
      <w:lvlText w:val="%2."/>
      <w:lvlJc w:val="left"/>
      <w:pPr>
        <w:ind w:left="2153" w:hanging="360"/>
      </w:pPr>
    </w:lvl>
    <w:lvl w:ilvl="2" w:tplc="241A001B" w:tentative="1">
      <w:start w:val="1"/>
      <w:numFmt w:val="lowerRoman"/>
      <w:lvlText w:val="%3."/>
      <w:lvlJc w:val="right"/>
      <w:pPr>
        <w:ind w:left="2873" w:hanging="180"/>
      </w:pPr>
    </w:lvl>
    <w:lvl w:ilvl="3" w:tplc="241A000F" w:tentative="1">
      <w:start w:val="1"/>
      <w:numFmt w:val="decimal"/>
      <w:lvlText w:val="%4."/>
      <w:lvlJc w:val="left"/>
      <w:pPr>
        <w:ind w:left="3593" w:hanging="360"/>
      </w:pPr>
    </w:lvl>
    <w:lvl w:ilvl="4" w:tplc="241A0019" w:tentative="1">
      <w:start w:val="1"/>
      <w:numFmt w:val="lowerLetter"/>
      <w:lvlText w:val="%5."/>
      <w:lvlJc w:val="left"/>
      <w:pPr>
        <w:ind w:left="4313" w:hanging="360"/>
      </w:pPr>
    </w:lvl>
    <w:lvl w:ilvl="5" w:tplc="241A001B" w:tentative="1">
      <w:start w:val="1"/>
      <w:numFmt w:val="lowerRoman"/>
      <w:lvlText w:val="%6."/>
      <w:lvlJc w:val="right"/>
      <w:pPr>
        <w:ind w:left="5033" w:hanging="180"/>
      </w:pPr>
    </w:lvl>
    <w:lvl w:ilvl="6" w:tplc="241A000F" w:tentative="1">
      <w:start w:val="1"/>
      <w:numFmt w:val="decimal"/>
      <w:lvlText w:val="%7."/>
      <w:lvlJc w:val="left"/>
      <w:pPr>
        <w:ind w:left="5753" w:hanging="360"/>
      </w:pPr>
    </w:lvl>
    <w:lvl w:ilvl="7" w:tplc="241A0019" w:tentative="1">
      <w:start w:val="1"/>
      <w:numFmt w:val="lowerLetter"/>
      <w:lvlText w:val="%8."/>
      <w:lvlJc w:val="left"/>
      <w:pPr>
        <w:ind w:left="6473" w:hanging="360"/>
      </w:pPr>
    </w:lvl>
    <w:lvl w:ilvl="8" w:tplc="241A001B" w:tentative="1">
      <w:start w:val="1"/>
      <w:numFmt w:val="lowerRoman"/>
      <w:lvlText w:val="%9."/>
      <w:lvlJc w:val="right"/>
      <w:pPr>
        <w:ind w:left="7193" w:hanging="180"/>
      </w:pPr>
    </w:lvl>
  </w:abstractNum>
  <w:abstractNum w:abstractNumId="3">
    <w:nsid w:val="49475CFC"/>
    <w:multiLevelType w:val="multilevel"/>
    <w:tmpl w:val="49475CFC"/>
    <w:lvl w:ilvl="0">
      <w:start w:val="5"/>
      <w:numFmt w:val="upperRoman"/>
      <w:lvlText w:val="%1."/>
      <w:lvlJc w:val="right"/>
      <w:pPr>
        <w:ind w:left="360" w:hanging="360"/>
      </w:pPr>
      <w:rPr>
        <w:rFonts w:hint="default"/>
        <w:b/>
      </w:rPr>
    </w:lvl>
    <w:lvl w:ilvl="1">
      <w:start w:val="1"/>
      <w:numFmt w:val="lowerLetter"/>
      <w:lvlText w:val="%2."/>
      <w:lvlJc w:val="left"/>
      <w:pPr>
        <w:ind w:left="1220" w:hanging="360"/>
      </w:pPr>
    </w:lvl>
    <w:lvl w:ilvl="2">
      <w:start w:val="1"/>
      <w:numFmt w:val="lowerRoman"/>
      <w:lvlText w:val="%3."/>
      <w:lvlJc w:val="right"/>
      <w:pPr>
        <w:ind w:left="1940" w:hanging="180"/>
      </w:pPr>
    </w:lvl>
    <w:lvl w:ilvl="3">
      <w:start w:val="1"/>
      <w:numFmt w:val="decimal"/>
      <w:lvlText w:val="%4."/>
      <w:lvlJc w:val="left"/>
      <w:pPr>
        <w:ind w:left="2660" w:hanging="360"/>
      </w:pPr>
    </w:lvl>
    <w:lvl w:ilvl="4">
      <w:start w:val="1"/>
      <w:numFmt w:val="lowerLetter"/>
      <w:lvlText w:val="%5."/>
      <w:lvlJc w:val="left"/>
      <w:pPr>
        <w:ind w:left="3380" w:hanging="360"/>
      </w:pPr>
    </w:lvl>
    <w:lvl w:ilvl="5">
      <w:start w:val="1"/>
      <w:numFmt w:val="lowerRoman"/>
      <w:lvlText w:val="%6."/>
      <w:lvlJc w:val="right"/>
      <w:pPr>
        <w:ind w:left="4100" w:hanging="180"/>
      </w:pPr>
    </w:lvl>
    <w:lvl w:ilvl="6">
      <w:start w:val="1"/>
      <w:numFmt w:val="decimal"/>
      <w:lvlText w:val="%7."/>
      <w:lvlJc w:val="left"/>
      <w:pPr>
        <w:ind w:left="4820" w:hanging="360"/>
      </w:pPr>
    </w:lvl>
    <w:lvl w:ilvl="7">
      <w:start w:val="1"/>
      <w:numFmt w:val="lowerLetter"/>
      <w:lvlText w:val="%8."/>
      <w:lvlJc w:val="left"/>
      <w:pPr>
        <w:ind w:left="5540" w:hanging="360"/>
      </w:pPr>
    </w:lvl>
    <w:lvl w:ilvl="8">
      <w:start w:val="1"/>
      <w:numFmt w:val="lowerRoman"/>
      <w:lvlText w:val="%9."/>
      <w:lvlJc w:val="right"/>
      <w:pPr>
        <w:ind w:left="6260" w:hanging="180"/>
      </w:pPr>
    </w:lvl>
  </w:abstractNum>
  <w:abstractNum w:abstractNumId="4">
    <w:nsid w:val="4A6A0019"/>
    <w:multiLevelType w:val="hybridMultilevel"/>
    <w:tmpl w:val="BEF0A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456479"/>
    <w:multiLevelType w:val="hybridMultilevel"/>
    <w:tmpl w:val="D05E28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5A9679BF"/>
    <w:multiLevelType w:val="hybridMultilevel"/>
    <w:tmpl w:val="CC2AF688"/>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7">
    <w:nsid w:val="5D8D254F"/>
    <w:multiLevelType w:val="multilevel"/>
    <w:tmpl w:val="5D8D254F"/>
    <w:lvl w:ilvl="0">
      <w:start w:val="1"/>
      <w:numFmt w:val="bullet"/>
      <w:lvlText w:val=""/>
      <w:lvlJc w:val="left"/>
      <w:pPr>
        <w:ind w:left="360" w:hanging="360"/>
      </w:pPr>
      <w:rPr>
        <w:rFonts w:ascii="Symbol" w:hAnsi="Symbol" w:hint="default"/>
        <w:sz w:val="28"/>
        <w:szCs w:val="2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nsid w:val="62756BE0"/>
    <w:multiLevelType w:val="hybridMultilevel"/>
    <w:tmpl w:val="953A4E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E062340"/>
    <w:multiLevelType w:val="hybridMultilevel"/>
    <w:tmpl w:val="ABEC1046"/>
    <w:lvl w:ilvl="0" w:tplc="4BAC7DDC">
      <w:start w:val="1"/>
      <w:numFmt w:val="upperRoman"/>
      <w:lvlText w:val="%1"/>
      <w:lvlJc w:val="left"/>
      <w:pPr>
        <w:ind w:left="450" w:hanging="360"/>
      </w:pPr>
      <w:rPr>
        <w:rFonts w:hint="default"/>
      </w:rPr>
    </w:lvl>
    <w:lvl w:ilvl="1" w:tplc="241A0019" w:tentative="1">
      <w:start w:val="1"/>
      <w:numFmt w:val="lowerLetter"/>
      <w:lvlText w:val="%2."/>
      <w:lvlJc w:val="left"/>
      <w:pPr>
        <w:ind w:left="1170" w:hanging="360"/>
      </w:pPr>
    </w:lvl>
    <w:lvl w:ilvl="2" w:tplc="241A001B" w:tentative="1">
      <w:start w:val="1"/>
      <w:numFmt w:val="lowerRoman"/>
      <w:lvlText w:val="%3."/>
      <w:lvlJc w:val="right"/>
      <w:pPr>
        <w:ind w:left="1890" w:hanging="180"/>
      </w:pPr>
    </w:lvl>
    <w:lvl w:ilvl="3" w:tplc="241A000F" w:tentative="1">
      <w:start w:val="1"/>
      <w:numFmt w:val="decimal"/>
      <w:lvlText w:val="%4."/>
      <w:lvlJc w:val="left"/>
      <w:pPr>
        <w:ind w:left="2610" w:hanging="360"/>
      </w:pPr>
    </w:lvl>
    <w:lvl w:ilvl="4" w:tplc="241A0019" w:tentative="1">
      <w:start w:val="1"/>
      <w:numFmt w:val="lowerLetter"/>
      <w:lvlText w:val="%5."/>
      <w:lvlJc w:val="left"/>
      <w:pPr>
        <w:ind w:left="3330" w:hanging="360"/>
      </w:pPr>
    </w:lvl>
    <w:lvl w:ilvl="5" w:tplc="241A001B" w:tentative="1">
      <w:start w:val="1"/>
      <w:numFmt w:val="lowerRoman"/>
      <w:lvlText w:val="%6."/>
      <w:lvlJc w:val="right"/>
      <w:pPr>
        <w:ind w:left="4050" w:hanging="180"/>
      </w:pPr>
    </w:lvl>
    <w:lvl w:ilvl="6" w:tplc="241A000F" w:tentative="1">
      <w:start w:val="1"/>
      <w:numFmt w:val="decimal"/>
      <w:lvlText w:val="%7."/>
      <w:lvlJc w:val="left"/>
      <w:pPr>
        <w:ind w:left="4770" w:hanging="360"/>
      </w:pPr>
    </w:lvl>
    <w:lvl w:ilvl="7" w:tplc="241A0019" w:tentative="1">
      <w:start w:val="1"/>
      <w:numFmt w:val="lowerLetter"/>
      <w:lvlText w:val="%8."/>
      <w:lvlJc w:val="left"/>
      <w:pPr>
        <w:ind w:left="5490" w:hanging="360"/>
      </w:pPr>
    </w:lvl>
    <w:lvl w:ilvl="8" w:tplc="241A001B" w:tentative="1">
      <w:start w:val="1"/>
      <w:numFmt w:val="lowerRoman"/>
      <w:lvlText w:val="%9."/>
      <w:lvlJc w:val="right"/>
      <w:pPr>
        <w:ind w:left="6210" w:hanging="180"/>
      </w:pPr>
    </w:lvl>
  </w:abstractNum>
  <w:abstractNum w:abstractNumId="10">
    <w:nsid w:val="7932580E"/>
    <w:multiLevelType w:val="hybridMultilevel"/>
    <w:tmpl w:val="39606F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7"/>
  </w:num>
  <w:num w:numId="5">
    <w:abstractNumId w:val="2"/>
  </w:num>
  <w:num w:numId="6">
    <w:abstractNumId w:val="9"/>
  </w:num>
  <w:num w:numId="7">
    <w:abstractNumId w:val="8"/>
  </w:num>
  <w:num w:numId="8">
    <w:abstractNumId w:val="10"/>
  </w:num>
  <w:num w:numId="9">
    <w:abstractNumId w:val="4"/>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hdrShapeDefaults>
    <o:shapedefaults v:ext="edit" spidmax="30721"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3ED"/>
    <w:rsid w:val="00006E56"/>
    <w:rsid w:val="0002300B"/>
    <w:rsid w:val="00044968"/>
    <w:rsid w:val="00052FB6"/>
    <w:rsid w:val="00057B7C"/>
    <w:rsid w:val="000902FD"/>
    <w:rsid w:val="000B68B4"/>
    <w:rsid w:val="000C2B30"/>
    <w:rsid w:val="000E0FC8"/>
    <w:rsid w:val="000E3291"/>
    <w:rsid w:val="00127164"/>
    <w:rsid w:val="00130A11"/>
    <w:rsid w:val="00142AE0"/>
    <w:rsid w:val="0019266B"/>
    <w:rsid w:val="001B6CAD"/>
    <w:rsid w:val="001B7460"/>
    <w:rsid w:val="001D74FC"/>
    <w:rsid w:val="001D7BFD"/>
    <w:rsid w:val="00215349"/>
    <w:rsid w:val="00222AF6"/>
    <w:rsid w:val="00246DDF"/>
    <w:rsid w:val="002A306E"/>
    <w:rsid w:val="002A32AE"/>
    <w:rsid w:val="002B3CBB"/>
    <w:rsid w:val="003201D0"/>
    <w:rsid w:val="003B49D0"/>
    <w:rsid w:val="003F32F1"/>
    <w:rsid w:val="004006AD"/>
    <w:rsid w:val="00404CF9"/>
    <w:rsid w:val="00421B9B"/>
    <w:rsid w:val="00450FD8"/>
    <w:rsid w:val="00464E8B"/>
    <w:rsid w:val="00476A20"/>
    <w:rsid w:val="00476FF6"/>
    <w:rsid w:val="0048162D"/>
    <w:rsid w:val="0049475F"/>
    <w:rsid w:val="004A501A"/>
    <w:rsid w:val="004C52F8"/>
    <w:rsid w:val="00543810"/>
    <w:rsid w:val="0055243E"/>
    <w:rsid w:val="005567CD"/>
    <w:rsid w:val="0058401F"/>
    <w:rsid w:val="005B469B"/>
    <w:rsid w:val="005C00DB"/>
    <w:rsid w:val="006050F9"/>
    <w:rsid w:val="006B5189"/>
    <w:rsid w:val="006C5A48"/>
    <w:rsid w:val="006E127A"/>
    <w:rsid w:val="0072331E"/>
    <w:rsid w:val="00770B02"/>
    <w:rsid w:val="0079237A"/>
    <w:rsid w:val="007B1E1F"/>
    <w:rsid w:val="00831E7D"/>
    <w:rsid w:val="008430B7"/>
    <w:rsid w:val="00856EB5"/>
    <w:rsid w:val="00860AC1"/>
    <w:rsid w:val="008A3931"/>
    <w:rsid w:val="008C4BA0"/>
    <w:rsid w:val="008D0889"/>
    <w:rsid w:val="008D28DB"/>
    <w:rsid w:val="008E5B02"/>
    <w:rsid w:val="00911BBE"/>
    <w:rsid w:val="009312E3"/>
    <w:rsid w:val="00942772"/>
    <w:rsid w:val="00951097"/>
    <w:rsid w:val="009724B0"/>
    <w:rsid w:val="00991A58"/>
    <w:rsid w:val="00995A9D"/>
    <w:rsid w:val="009A4BC6"/>
    <w:rsid w:val="009E52BC"/>
    <w:rsid w:val="009F48F4"/>
    <w:rsid w:val="00A074AC"/>
    <w:rsid w:val="00A217DA"/>
    <w:rsid w:val="00A5344D"/>
    <w:rsid w:val="00A54CB0"/>
    <w:rsid w:val="00A71E79"/>
    <w:rsid w:val="00A80930"/>
    <w:rsid w:val="00B535B1"/>
    <w:rsid w:val="00B565DB"/>
    <w:rsid w:val="00B723EB"/>
    <w:rsid w:val="00B8240B"/>
    <w:rsid w:val="00BE4C66"/>
    <w:rsid w:val="00C24B90"/>
    <w:rsid w:val="00C309BC"/>
    <w:rsid w:val="00C47177"/>
    <w:rsid w:val="00CB77A4"/>
    <w:rsid w:val="00CC6200"/>
    <w:rsid w:val="00CC7A4F"/>
    <w:rsid w:val="00CD3B1B"/>
    <w:rsid w:val="00CD7132"/>
    <w:rsid w:val="00D555C3"/>
    <w:rsid w:val="00D813ED"/>
    <w:rsid w:val="00D86495"/>
    <w:rsid w:val="00DB4B38"/>
    <w:rsid w:val="00E36F5D"/>
    <w:rsid w:val="00E42436"/>
    <w:rsid w:val="00E46DF7"/>
    <w:rsid w:val="00E8195B"/>
    <w:rsid w:val="00F12471"/>
    <w:rsid w:val="00F51558"/>
    <w:rsid w:val="00FB14A7"/>
    <w:rsid w:val="00FB2089"/>
    <w:rsid w:val="00FC1A16"/>
    <w:rsid w:val="00FD0B3E"/>
    <w:rsid w:val="0DA402EB"/>
  </w:rsids>
  <m:mathPr>
    <m:mathFont m:val="Cambria Math"/>
    <m:brkBin m:val="before"/>
    <m:brkBinSub m:val="--"/>
    <m:smallFrac m:val="0"/>
    <m:dispDef/>
    <m:lMargin m:val="0"/>
    <m:rMargin m:val="0"/>
    <m:defJc m:val="centerGroup"/>
    <m:wrapIndent m:val="1440"/>
    <m:intLim m:val="subSup"/>
    <m:naryLim m:val="undOvr"/>
  </m:mathPr>
  <w:themeFontLang w:val="sr-Latn-RS" w:eastAsia="zh-CN"/>
  <w:clrSchemeMapping w:bg1="light1" w:t1="dark1" w:bg2="light2" w:t2="dark2" w:accent1="accent1" w:accent2="accent2" w:accent3="accent3" w:accent4="accent4" w:accent5="accent5" w:accent6="accent6" w:hyperlink="hyperlink" w:followedHyperlink="followedHyperlink"/>
  <w:shapeDefaults>
    <o:shapedefaults v:ext="edit" spidmax="30721"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Times New Roman" w:hAnsi="Calibri" w:cs="Times New Roman"/>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36"/>
        <w:tab w:val="right" w:pos="9072"/>
      </w:tabs>
      <w:spacing w:after="0" w:line="240" w:lineRule="auto"/>
    </w:pPr>
  </w:style>
  <w:style w:type="paragraph" w:styleId="Header">
    <w:name w:val="header"/>
    <w:basedOn w:val="Normal"/>
    <w:link w:val="HeaderChar"/>
    <w:uiPriority w:val="99"/>
    <w:unhideWhenUsed/>
    <w:qFormat/>
    <w:pPr>
      <w:tabs>
        <w:tab w:val="center" w:pos="4536"/>
        <w:tab w:val="right" w:pos="9072"/>
      </w:tabs>
      <w:spacing w:after="0" w:line="240" w:lineRule="auto"/>
    </w:pPr>
  </w:style>
  <w:style w:type="paragraph" w:styleId="ListParagraph">
    <w:name w:val="List Paragraph"/>
    <w:basedOn w:val="Normal"/>
    <w:uiPriority w:val="34"/>
    <w:qFormat/>
    <w:pPr>
      <w:ind w:left="720"/>
      <w:contextualSpacing/>
    </w:pPr>
  </w:style>
  <w:style w:type="character" w:customStyle="1" w:styleId="FooterChar">
    <w:name w:val="Footer Char"/>
    <w:basedOn w:val="DefaultParagraphFont"/>
    <w:link w:val="Footer"/>
    <w:uiPriority w:val="99"/>
    <w:rPr>
      <w:rFonts w:ascii="Calibri" w:eastAsia="Times New Roman" w:hAnsi="Calibri" w:cs="Times New Roman"/>
      <w:lang w:val="en-GB"/>
    </w:rPr>
  </w:style>
  <w:style w:type="character" w:customStyle="1" w:styleId="HeaderChar">
    <w:name w:val="Header Char"/>
    <w:basedOn w:val="DefaultParagraphFont"/>
    <w:link w:val="Header"/>
    <w:uiPriority w:val="99"/>
    <w:qFormat/>
    <w:rPr>
      <w:rFonts w:ascii="Calibri" w:eastAsia="Times New Roman" w:hAnsi="Calibri" w:cs="Times New Roman"/>
      <w:lang w:val="en-GB"/>
    </w:rPr>
  </w:style>
  <w:style w:type="table" w:styleId="TableGrid">
    <w:name w:val="Table Grid"/>
    <w:basedOn w:val="TableNormal"/>
    <w:uiPriority w:val="59"/>
    <w:rsid w:val="008E5B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8E5B0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Times New Roman" w:hAnsi="Calibri" w:cs="Times New Roman"/>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36"/>
        <w:tab w:val="right" w:pos="9072"/>
      </w:tabs>
      <w:spacing w:after="0" w:line="240" w:lineRule="auto"/>
    </w:pPr>
  </w:style>
  <w:style w:type="paragraph" w:styleId="Header">
    <w:name w:val="header"/>
    <w:basedOn w:val="Normal"/>
    <w:link w:val="HeaderChar"/>
    <w:uiPriority w:val="99"/>
    <w:unhideWhenUsed/>
    <w:qFormat/>
    <w:pPr>
      <w:tabs>
        <w:tab w:val="center" w:pos="4536"/>
        <w:tab w:val="right" w:pos="9072"/>
      </w:tabs>
      <w:spacing w:after="0" w:line="240" w:lineRule="auto"/>
    </w:pPr>
  </w:style>
  <w:style w:type="paragraph" w:styleId="ListParagraph">
    <w:name w:val="List Paragraph"/>
    <w:basedOn w:val="Normal"/>
    <w:uiPriority w:val="34"/>
    <w:qFormat/>
    <w:pPr>
      <w:ind w:left="720"/>
      <w:contextualSpacing/>
    </w:pPr>
  </w:style>
  <w:style w:type="character" w:customStyle="1" w:styleId="FooterChar">
    <w:name w:val="Footer Char"/>
    <w:basedOn w:val="DefaultParagraphFont"/>
    <w:link w:val="Footer"/>
    <w:uiPriority w:val="99"/>
    <w:rPr>
      <w:rFonts w:ascii="Calibri" w:eastAsia="Times New Roman" w:hAnsi="Calibri" w:cs="Times New Roman"/>
      <w:lang w:val="en-GB"/>
    </w:rPr>
  </w:style>
  <w:style w:type="character" w:customStyle="1" w:styleId="HeaderChar">
    <w:name w:val="Header Char"/>
    <w:basedOn w:val="DefaultParagraphFont"/>
    <w:link w:val="Header"/>
    <w:uiPriority w:val="99"/>
    <w:qFormat/>
    <w:rPr>
      <w:rFonts w:ascii="Calibri" w:eastAsia="Times New Roman" w:hAnsi="Calibri" w:cs="Times New Roman"/>
      <w:lang w:val="en-GB"/>
    </w:rPr>
  </w:style>
  <w:style w:type="table" w:styleId="TableGrid">
    <w:name w:val="Table Grid"/>
    <w:basedOn w:val="TableNormal"/>
    <w:uiPriority w:val="59"/>
    <w:rsid w:val="008E5B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8E5B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389837">
      <w:bodyDiv w:val="1"/>
      <w:marLeft w:val="0"/>
      <w:marRight w:val="0"/>
      <w:marTop w:val="0"/>
      <w:marBottom w:val="0"/>
      <w:divBdr>
        <w:top w:val="none" w:sz="0" w:space="0" w:color="auto"/>
        <w:left w:val="none" w:sz="0" w:space="0" w:color="auto"/>
        <w:bottom w:val="none" w:sz="0" w:space="0" w:color="auto"/>
        <w:right w:val="none" w:sz="0" w:space="0" w:color="auto"/>
      </w:divBdr>
    </w:div>
    <w:div w:id="4244955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rijava.zuov-katalog.rs/index.php?action=page/catalog/all&amp;poblast=5" TargetMode="External"/><Relationship Id="rId18"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prijava.zuov-katalog.rs/index.php?action=page/catalog/all&amp;poblast=4" TargetMode="External"/><Relationship Id="rId17" Type="http://schemas.openxmlformats.org/officeDocument/2006/relationships/hyperlink" Target="https://prijava.zuov-katalog.rs/index.php?action=page/catalog/all&amp;poblast=9" TargetMode="External"/><Relationship Id="rId2" Type="http://schemas.openxmlformats.org/officeDocument/2006/relationships/numbering" Target="numbering.xml"/><Relationship Id="rId16" Type="http://schemas.openxmlformats.org/officeDocument/2006/relationships/hyperlink" Target="https://prijava.zuov-katalog.rs/index.php?action=page/catalog/all&amp;poblast=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rijava.zuov-katalog.rs/index.php?action=page/catalog/all&amp;poblast=3" TargetMode="External"/><Relationship Id="rId5" Type="http://schemas.openxmlformats.org/officeDocument/2006/relationships/settings" Target="settings.xml"/><Relationship Id="rId15" Type="http://schemas.openxmlformats.org/officeDocument/2006/relationships/hyperlink" Target="https://prijava.zuov-katalog.rs/index.php?action=page/catalog/all&amp;poblast=7" TargetMode="External"/><Relationship Id="rId10" Type="http://schemas.openxmlformats.org/officeDocument/2006/relationships/hyperlink" Target="https://prijava.zuov-katalog.rs/index.php?action=page/catalog/all&amp;poblast=2"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prijava.zuov-katalog.rs/index.php?action=page/catalog/all&amp;poblast=1" TargetMode="External"/><Relationship Id="rId14" Type="http://schemas.openxmlformats.org/officeDocument/2006/relationships/hyperlink" Target="https://prijava.zuov-katalog.rs/index.php?action=page/catalog/all&amp;poblast=6" TargetMode="External"/><Relationship Id="rId22" Type="http://schemas.openxmlformats.org/officeDocument/2006/relationships/theme" Target="theme/theme1.xml"/></Relationships>
</file>

<file path=word/theme/theme1.xml><?xml version="1.0" encoding="utf-8"?>
<a:theme xmlns:a="http://schemas.openxmlformats.org/drawingml/2006/main" name="Office тема">
  <a:themeElements>
    <a:clrScheme name="Канцелариј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анцелариј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анцелариј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9</Pages>
  <Words>3940</Words>
  <Characters>22460</Characters>
  <Application>Microsoft Office Word</Application>
  <DocSecurity>0</DocSecurity>
  <Lines>187</Lines>
  <Paragraphs>52</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rg-adguard</Company>
  <LinksUpToDate>false</LinksUpToDate>
  <CharactersWithSpaces>26348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 УЧЕНИКА ДТ</dc:creator>
  <cp:lastModifiedBy>Vukasin Markovic</cp:lastModifiedBy>
  <cp:revision>36</cp:revision>
  <dcterms:created xsi:type="dcterms:W3CDTF">2021-09-10T07:03:00Z</dcterms:created>
  <dcterms:modified xsi:type="dcterms:W3CDTF">2022-09-19T06:43:00Z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1033-10.2.0.7456</vt:lpwstr>
  </property>
</Properties>
</file>